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00F9" w14:textId="2EBBE836" w:rsidR="00CF1745" w:rsidRPr="00024781" w:rsidRDefault="00966068" w:rsidP="00024781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3DF5C0CC" w14:textId="00B1A29E" w:rsidR="00690069" w:rsidRDefault="00CF1745" w:rsidP="00024781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E26711">
        <w:rPr>
          <w:rFonts w:ascii="Book Antiqua" w:hAnsi="Book Antiqua"/>
        </w:rPr>
        <w:t>3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E26711">
        <w:rPr>
          <w:rFonts w:ascii="Book Antiqua" w:hAnsi="Book Antiqua"/>
        </w:rPr>
        <w:t>4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  <w:r w:rsidR="00024781">
        <w:rPr>
          <w:rFonts w:ascii="Book Antiqua" w:hAnsi="Book Antiqua"/>
        </w:rPr>
        <w:t xml:space="preserve"> Form I</w:t>
      </w:r>
    </w:p>
    <w:p w14:paraId="437EA653" w14:textId="27AD8289" w:rsidR="00024781" w:rsidRPr="00024781" w:rsidRDefault="00024781" w:rsidP="00024781">
      <w:pPr>
        <w:pStyle w:val="Heading1"/>
        <w:rPr>
          <w:rFonts w:ascii="Book Antiqua" w:hAnsi="Book Antiqua"/>
        </w:rPr>
      </w:pPr>
      <w:r w:rsidRPr="00024781">
        <w:rPr>
          <w:rFonts w:ascii="Book Antiqua" w:hAnsi="Book Antiqua"/>
        </w:rPr>
        <w:t>Student and Other Fees Trust Fund</w:t>
      </w:r>
      <w:r w:rsidR="00386D4B">
        <w:rPr>
          <w:rFonts w:ascii="Book Antiqua" w:hAnsi="Book Antiqua"/>
        </w:rPr>
        <w:t xml:space="preserve"> -</w:t>
      </w:r>
      <w:r w:rsidRPr="00024781">
        <w:rPr>
          <w:rFonts w:ascii="Book Antiqua" w:hAnsi="Book Antiqua"/>
        </w:rPr>
        <w:t xml:space="preserve"> Authority</w:t>
      </w:r>
      <w:r>
        <w:rPr>
          <w:rFonts w:ascii="Book Antiqua" w:hAnsi="Book Antiqua"/>
        </w:rPr>
        <w:t xml:space="preserve"> Request</w:t>
      </w:r>
    </w:p>
    <w:p w14:paraId="17F22326" w14:textId="77777777" w:rsidR="00377C39" w:rsidRPr="00377C39" w:rsidRDefault="00377C39" w:rsidP="00377C39"/>
    <w:tbl>
      <w:tblPr>
        <w:tblStyle w:val="TableWeb1"/>
        <w:tblpPr w:leftFromText="180" w:rightFromText="180" w:vertAnchor="text" w:horzAnchor="margin" w:tblpY="154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21"/>
        <w:gridCol w:w="4103"/>
      </w:tblGrid>
      <w:tr w:rsidR="00A0031D" w:rsidRPr="00987B87" w14:paraId="22DCEA94" w14:textId="77777777" w:rsidTr="002C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4461" w:type="dxa"/>
            <w:shd w:val="clear" w:color="auto" w:fill="F2F2F2" w:themeFill="background1" w:themeFillShade="F2"/>
          </w:tcPr>
          <w:p w14:paraId="3F3B1A1C" w14:textId="767F40DB" w:rsidR="00A0031D" w:rsidRPr="00987B87" w:rsidRDefault="00A0031D" w:rsidP="00E41E8E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1435B8">
              <w:rPr>
                <w:rFonts w:ascii="Book Antiqua" w:hAnsi="Book Antiqua"/>
                <w:b/>
                <w:bCs/>
              </w:rPr>
              <w:t xml:space="preserve"> / Special Unit / Campus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59656B94" w14:textId="6634B8F9" w:rsidR="00A0031D" w:rsidRPr="00987B87" w:rsidRDefault="00A0031D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B1FCA" w:rsidRPr="00987B87" w14:paraId="0BFA99FF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72BD208A" w14:textId="0C513A08" w:rsidR="00024781" w:rsidRPr="00987B87" w:rsidRDefault="00024781" w:rsidP="00E41E8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Current Student </w:t>
            </w:r>
            <w:r w:rsidR="002606EE">
              <w:rPr>
                <w:rFonts w:ascii="Book Antiqua" w:hAnsi="Book Antiqua"/>
                <w:b/>
              </w:rPr>
              <w:t xml:space="preserve">and Other </w:t>
            </w:r>
            <w:r>
              <w:rPr>
                <w:rFonts w:ascii="Book Antiqua" w:hAnsi="Book Antiqua"/>
                <w:b/>
              </w:rPr>
              <w:t>Fee</w:t>
            </w:r>
            <w:r w:rsidR="002606EE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Trust Fund Authority: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5C9645A4" w14:textId="62DB0E75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24781" w:rsidRPr="00987B87" w14:paraId="38B9964F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27F270F4" w14:textId="17221831" w:rsidR="00024781" w:rsidRPr="00987B87" w:rsidRDefault="00CA52B6" w:rsidP="00CA52B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Additional </w:t>
            </w:r>
            <w:r w:rsidR="00024781">
              <w:rPr>
                <w:rFonts w:ascii="Book Antiqua" w:hAnsi="Book Antiqua"/>
                <w:b/>
              </w:rPr>
              <w:t xml:space="preserve">Student </w:t>
            </w:r>
            <w:r>
              <w:rPr>
                <w:rFonts w:ascii="Book Antiqua" w:hAnsi="Book Antiqua"/>
                <w:b/>
              </w:rPr>
              <w:t xml:space="preserve">and Other </w:t>
            </w:r>
            <w:r w:rsidR="00024781">
              <w:rPr>
                <w:rFonts w:ascii="Book Antiqua" w:hAnsi="Book Antiqua"/>
                <w:b/>
              </w:rPr>
              <w:t>Fee</w:t>
            </w:r>
            <w:r>
              <w:rPr>
                <w:rFonts w:ascii="Book Antiqua" w:hAnsi="Book Antiqua"/>
                <w:b/>
              </w:rPr>
              <w:t>s</w:t>
            </w:r>
            <w:r w:rsidR="00024781">
              <w:rPr>
                <w:rFonts w:ascii="Book Antiqua" w:hAnsi="Book Antiqua"/>
                <w:b/>
              </w:rPr>
              <w:t xml:space="preserve"> Trust Fund Authority</w:t>
            </w:r>
            <w:r>
              <w:rPr>
                <w:rFonts w:ascii="Book Antiqua" w:hAnsi="Book Antiqua"/>
                <w:b/>
              </w:rPr>
              <w:t xml:space="preserve"> Request</w:t>
            </w:r>
            <w:r w:rsidR="0002478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1AE405A7" w14:textId="08C68E60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24781" w:rsidRPr="00987B87" w14:paraId="3D6B8989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42C828D8" w14:textId="37590947" w:rsidR="00024781" w:rsidRPr="00987B87" w:rsidRDefault="00024781" w:rsidP="00E41E8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Total Student </w:t>
            </w:r>
            <w:r w:rsidR="002606EE">
              <w:rPr>
                <w:rFonts w:ascii="Book Antiqua" w:hAnsi="Book Antiqua"/>
                <w:b/>
              </w:rPr>
              <w:t xml:space="preserve">and Other </w:t>
            </w:r>
            <w:r>
              <w:rPr>
                <w:rFonts w:ascii="Book Antiqua" w:hAnsi="Book Antiqua"/>
                <w:b/>
              </w:rPr>
              <w:t>Fee</w:t>
            </w:r>
            <w:r w:rsidR="002606EE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Trust Fund Authority</w:t>
            </w:r>
            <w:r w:rsidR="001035BA">
              <w:rPr>
                <w:rFonts w:ascii="Book Antiqua" w:hAnsi="Book Antiqua"/>
                <w:b/>
              </w:rPr>
              <w:t xml:space="preserve"> Required</w:t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13D3BFA3" w14:textId="4450B39E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7E886AFB" w:rsidR="00AC2C64" w:rsidRPr="00FE1744" w:rsidRDefault="00B34F4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I.</w:t>
      </w:r>
      <w:r>
        <w:rPr>
          <w:rFonts w:ascii="Book Antiqua" w:hAnsi="Book Antiqua"/>
          <w:b/>
        </w:rPr>
        <w:tab/>
        <w:t>Student Fee Trust Fund Authority</w:t>
      </w:r>
      <w:r w:rsidR="00E41E8E">
        <w:rPr>
          <w:rFonts w:ascii="Book Antiqua" w:hAnsi="Book Antiqua"/>
          <w:b/>
        </w:rPr>
        <w:t xml:space="preserve"> Request</w:t>
      </w:r>
      <w:r w:rsidR="00FE1744">
        <w:rPr>
          <w:rFonts w:ascii="Book Antiqua" w:hAnsi="Book Antiqua"/>
          <w:b/>
        </w:rPr>
        <w:t xml:space="preserve"> – </w:t>
      </w:r>
      <w:r w:rsidR="00E41E8E">
        <w:rPr>
          <w:rFonts w:ascii="Book Antiqua" w:hAnsi="Book Antiqua"/>
          <w:i/>
        </w:rPr>
        <w:t xml:space="preserve">Provide information in support of this request for additional Student and Other Fees Trust Fund </w:t>
      </w:r>
      <w:r w:rsidR="00D919C3">
        <w:rPr>
          <w:rFonts w:ascii="Book Antiqua" w:hAnsi="Book Antiqua"/>
          <w:i/>
        </w:rPr>
        <w:t xml:space="preserve">budget </w:t>
      </w:r>
      <w:r w:rsidR="00E41E8E">
        <w:rPr>
          <w:rFonts w:ascii="Book Antiqua" w:hAnsi="Book Antiqua"/>
          <w:i/>
        </w:rPr>
        <w:t>authority and how this additional requirement</w:t>
      </w:r>
      <w:r w:rsidR="00F064CD">
        <w:rPr>
          <w:rFonts w:ascii="Book Antiqua" w:hAnsi="Book Antiqua"/>
          <w:i/>
        </w:rPr>
        <w:t xml:space="preserve"> aligns with the goals and objectives of the </w:t>
      </w:r>
      <w:r w:rsidR="00756FD1">
        <w:rPr>
          <w:rFonts w:ascii="Book Antiqua" w:hAnsi="Book Antiqua"/>
          <w:i/>
        </w:rPr>
        <w:t>s</w:t>
      </w:r>
      <w:r w:rsidR="00EA272D">
        <w:rPr>
          <w:rFonts w:ascii="Book Antiqua" w:hAnsi="Book Antiqua"/>
          <w:i/>
        </w:rPr>
        <w:t>trategic priorities and the 2022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E41E8E">
        <w:rPr>
          <w:rFonts w:ascii="Book Antiqua" w:hAnsi="Book Antiqua"/>
          <w:i/>
        </w:rPr>
        <w:t>.</w:t>
      </w:r>
      <w:r w:rsidR="00FE1744">
        <w:rPr>
          <w:rFonts w:ascii="Book Antiqua" w:hAnsi="Book Antiqua"/>
          <w:i/>
        </w:rPr>
        <w:t xml:space="preserve"> </w:t>
      </w:r>
      <w:r w:rsidR="00AD02B0">
        <w:rPr>
          <w:rFonts w:ascii="Book Antiqua" w:hAnsi="Book Antiqua"/>
          <w:i/>
        </w:rPr>
        <w:t>Be specific and p</w:t>
      </w:r>
      <w:r w:rsidR="001035BA">
        <w:rPr>
          <w:rFonts w:ascii="Book Antiqua" w:hAnsi="Book Antiqua"/>
          <w:i/>
        </w:rPr>
        <w:t>rovide detailed enrollment info</w:t>
      </w:r>
      <w:r w:rsidR="001035BA" w:rsidRPr="003D06B4">
        <w:rPr>
          <w:rFonts w:ascii="Book Antiqua" w:hAnsi="Book Antiqua"/>
          <w:i/>
        </w:rPr>
        <w:t>rmation and other factors to support the requested increase.</w:t>
      </w:r>
      <w:r w:rsidR="00830979" w:rsidRPr="003D06B4">
        <w:rPr>
          <w:rFonts w:ascii="Book Antiqua" w:hAnsi="Book Antiqua"/>
          <w:i/>
        </w:rPr>
        <w:t xml:space="preserve">  Provide the calculations of how you arrived at the requested amount.</w:t>
      </w:r>
    </w:p>
    <w:p w14:paraId="7B394899" w14:textId="3680892E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  <w:bookmarkStart w:id="0" w:name="_GoBack"/>
      <w:bookmarkEnd w:id="0"/>
    </w:p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default" r:id="rId8"/>
      <w:footerReference w:type="even" r:id="rId9"/>
      <w:footerReference w:type="default" r:id="rId10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8129" w14:textId="77777777" w:rsidR="00431677" w:rsidRDefault="00431677">
      <w:r>
        <w:separator/>
      </w:r>
    </w:p>
  </w:endnote>
  <w:endnote w:type="continuationSeparator" w:id="0">
    <w:p w14:paraId="3C41550B" w14:textId="77777777" w:rsidR="00431677" w:rsidRDefault="004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2A33EC92" w:rsidR="00A011F8" w:rsidRDefault="00A011F8" w:rsidP="008F0254">
    <w:pPr>
      <w:pStyle w:val="Footer"/>
      <w:ind w:right="360"/>
      <w:jc w:val="right"/>
    </w:pPr>
    <w:r>
      <w:t>2</w:t>
    </w:r>
    <w:r w:rsidR="00E26711">
      <w:t>023</w:t>
    </w:r>
    <w:r>
      <w:t>-20</w:t>
    </w:r>
    <w:r w:rsidR="00FD1061">
      <w:t>2</w:t>
    </w:r>
    <w:r w:rsidR="00E26711">
      <w:t>4</w:t>
    </w:r>
    <w:r>
      <w:t xml:space="preserve"> LBR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8263" w14:textId="77777777" w:rsidR="00431677" w:rsidRDefault="00431677">
      <w:r>
        <w:separator/>
      </w:r>
    </w:p>
  </w:footnote>
  <w:footnote w:type="continuationSeparator" w:id="0">
    <w:p w14:paraId="2CE3A38A" w14:textId="77777777" w:rsidR="00431677" w:rsidRDefault="0043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F5F" w14:textId="77777777" w:rsidR="00A011F8" w:rsidRDefault="00A011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2"/>
  </w:num>
  <w:num w:numId="5">
    <w:abstractNumId w:val="13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27"/>
  </w:num>
  <w:num w:numId="24">
    <w:abstractNumId w:val="36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0"/>
  </w:num>
  <w:num w:numId="30">
    <w:abstractNumId w:val="28"/>
  </w:num>
  <w:num w:numId="31">
    <w:abstractNumId w:val="35"/>
  </w:num>
  <w:num w:numId="32">
    <w:abstractNumId w:val="29"/>
  </w:num>
  <w:num w:numId="33">
    <w:abstractNumId w:val="5"/>
  </w:num>
  <w:num w:numId="34">
    <w:abstractNumId w:val="18"/>
  </w:num>
  <w:num w:numId="35">
    <w:abstractNumId w:val="2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tNaAE4x8hEsAAAA"/>
  </w:docVars>
  <w:rsids>
    <w:rsidRoot w:val="00A17181"/>
    <w:rsid w:val="000034AC"/>
    <w:rsid w:val="00014412"/>
    <w:rsid w:val="0001705D"/>
    <w:rsid w:val="00024781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035BA"/>
    <w:rsid w:val="00121AA2"/>
    <w:rsid w:val="001435B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3585"/>
    <w:rsid w:val="001D719D"/>
    <w:rsid w:val="001E3427"/>
    <w:rsid w:val="001E7835"/>
    <w:rsid w:val="001F47A7"/>
    <w:rsid w:val="00202D66"/>
    <w:rsid w:val="002059D5"/>
    <w:rsid w:val="00206A67"/>
    <w:rsid w:val="00207705"/>
    <w:rsid w:val="002077AB"/>
    <w:rsid w:val="00221488"/>
    <w:rsid w:val="002379C9"/>
    <w:rsid w:val="00241A12"/>
    <w:rsid w:val="0024407C"/>
    <w:rsid w:val="00252A88"/>
    <w:rsid w:val="00255E2C"/>
    <w:rsid w:val="002606EE"/>
    <w:rsid w:val="00270793"/>
    <w:rsid w:val="00283523"/>
    <w:rsid w:val="0028362C"/>
    <w:rsid w:val="00294C60"/>
    <w:rsid w:val="002A6CD1"/>
    <w:rsid w:val="002B1ED7"/>
    <w:rsid w:val="002B3973"/>
    <w:rsid w:val="002C14EB"/>
    <w:rsid w:val="002D7190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86D4B"/>
    <w:rsid w:val="003C2DF9"/>
    <w:rsid w:val="003C3183"/>
    <w:rsid w:val="003C45D0"/>
    <w:rsid w:val="003D06B4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1677"/>
    <w:rsid w:val="0043551C"/>
    <w:rsid w:val="004357A4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B1FCA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55B7B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77121"/>
    <w:rsid w:val="00684089"/>
    <w:rsid w:val="006867F1"/>
    <w:rsid w:val="00690069"/>
    <w:rsid w:val="006A74FD"/>
    <w:rsid w:val="006B586F"/>
    <w:rsid w:val="006B7E3B"/>
    <w:rsid w:val="006C40D4"/>
    <w:rsid w:val="006E3515"/>
    <w:rsid w:val="006E4D4F"/>
    <w:rsid w:val="006E7817"/>
    <w:rsid w:val="006F1604"/>
    <w:rsid w:val="00700E1B"/>
    <w:rsid w:val="007063AE"/>
    <w:rsid w:val="00710E21"/>
    <w:rsid w:val="007115B0"/>
    <w:rsid w:val="007178A0"/>
    <w:rsid w:val="00734975"/>
    <w:rsid w:val="00742C24"/>
    <w:rsid w:val="0074568B"/>
    <w:rsid w:val="00753921"/>
    <w:rsid w:val="00756FD1"/>
    <w:rsid w:val="00764C5C"/>
    <w:rsid w:val="00766C78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30979"/>
    <w:rsid w:val="0083458C"/>
    <w:rsid w:val="00836D90"/>
    <w:rsid w:val="00844178"/>
    <w:rsid w:val="0084458E"/>
    <w:rsid w:val="0085345E"/>
    <w:rsid w:val="00860E1F"/>
    <w:rsid w:val="00862AF4"/>
    <w:rsid w:val="00864E91"/>
    <w:rsid w:val="00877712"/>
    <w:rsid w:val="008915D2"/>
    <w:rsid w:val="00891A8C"/>
    <w:rsid w:val="008B1DB5"/>
    <w:rsid w:val="008B4680"/>
    <w:rsid w:val="008B69B7"/>
    <w:rsid w:val="008D6DBD"/>
    <w:rsid w:val="008E7379"/>
    <w:rsid w:val="008F0254"/>
    <w:rsid w:val="008F6686"/>
    <w:rsid w:val="009026BD"/>
    <w:rsid w:val="00916B71"/>
    <w:rsid w:val="009251EF"/>
    <w:rsid w:val="00930EFC"/>
    <w:rsid w:val="009370CF"/>
    <w:rsid w:val="009469CD"/>
    <w:rsid w:val="00951553"/>
    <w:rsid w:val="00957FAD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80ED9"/>
    <w:rsid w:val="00A91722"/>
    <w:rsid w:val="00AA2D46"/>
    <w:rsid w:val="00AA2E82"/>
    <w:rsid w:val="00AC2C64"/>
    <w:rsid w:val="00AC386D"/>
    <w:rsid w:val="00AC3B9D"/>
    <w:rsid w:val="00AC7C8C"/>
    <w:rsid w:val="00AD02B0"/>
    <w:rsid w:val="00AD64FB"/>
    <w:rsid w:val="00AE030E"/>
    <w:rsid w:val="00AE68F7"/>
    <w:rsid w:val="00B046EF"/>
    <w:rsid w:val="00B23A10"/>
    <w:rsid w:val="00B30116"/>
    <w:rsid w:val="00B34F4C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37CA"/>
    <w:rsid w:val="00BC455A"/>
    <w:rsid w:val="00BC5D1C"/>
    <w:rsid w:val="00BC713B"/>
    <w:rsid w:val="00BD129D"/>
    <w:rsid w:val="00BE09CB"/>
    <w:rsid w:val="00C01D7C"/>
    <w:rsid w:val="00C10067"/>
    <w:rsid w:val="00C44C63"/>
    <w:rsid w:val="00C651A2"/>
    <w:rsid w:val="00C96E78"/>
    <w:rsid w:val="00CA35E3"/>
    <w:rsid w:val="00CA52B6"/>
    <w:rsid w:val="00CB12D6"/>
    <w:rsid w:val="00CB456F"/>
    <w:rsid w:val="00CB54D3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236B5"/>
    <w:rsid w:val="00D24BB4"/>
    <w:rsid w:val="00D257CD"/>
    <w:rsid w:val="00D35FE1"/>
    <w:rsid w:val="00D36BE4"/>
    <w:rsid w:val="00D4087F"/>
    <w:rsid w:val="00D61CFE"/>
    <w:rsid w:val="00D656CE"/>
    <w:rsid w:val="00D919C3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711"/>
    <w:rsid w:val="00E26F47"/>
    <w:rsid w:val="00E340A2"/>
    <w:rsid w:val="00E369C1"/>
    <w:rsid w:val="00E40310"/>
    <w:rsid w:val="00E41E8E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A272D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7118-44B4-4C9B-9855-53605A1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deNagy, Sarah</cp:lastModifiedBy>
  <cp:revision>6</cp:revision>
  <cp:lastPrinted>2015-04-01T18:05:00Z</cp:lastPrinted>
  <dcterms:created xsi:type="dcterms:W3CDTF">2022-04-25T14:39:00Z</dcterms:created>
  <dcterms:modified xsi:type="dcterms:W3CDTF">2022-05-18T12:33:00Z</dcterms:modified>
</cp:coreProperties>
</file>