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07" w:rsidRPr="00B60324" w:rsidRDefault="00300707" w:rsidP="005E4B62">
      <w:pPr>
        <w:spacing w:before="100" w:beforeAutospacing="1" w:after="100" w:afterAutospacing="1" w:line="240" w:lineRule="auto"/>
        <w:contextualSpacing/>
        <w:jc w:val="center"/>
        <w:rPr>
          <w:rFonts w:ascii="Book Antiqua" w:hAnsi="Book Antiqua"/>
          <w:sz w:val="24"/>
          <w:szCs w:val="24"/>
        </w:rPr>
      </w:pPr>
      <w:r w:rsidRPr="00B60324">
        <w:rPr>
          <w:rFonts w:ascii="Book Antiqua" w:hAnsi="Book Antiqua"/>
          <w:sz w:val="24"/>
          <w:szCs w:val="24"/>
        </w:rPr>
        <w:t>MINUTES</w:t>
      </w:r>
    </w:p>
    <w:p w:rsidR="00300707" w:rsidRDefault="00300707" w:rsidP="00300707">
      <w:pPr>
        <w:spacing w:before="100" w:beforeAutospacing="1" w:after="100" w:afterAutospacing="1" w:line="240" w:lineRule="auto"/>
        <w:contextualSpacing/>
        <w:jc w:val="center"/>
        <w:rPr>
          <w:rFonts w:ascii="Book Antiqua" w:hAnsi="Book Antiqua"/>
          <w:sz w:val="24"/>
          <w:szCs w:val="24"/>
        </w:rPr>
      </w:pPr>
      <w:r w:rsidRPr="00B60324">
        <w:rPr>
          <w:rFonts w:ascii="Book Antiqua" w:hAnsi="Book Antiqua"/>
          <w:sz w:val="24"/>
          <w:szCs w:val="24"/>
        </w:rPr>
        <w:t>STATE UNIVERSITY SYSTEM OF FLORIDA</w:t>
      </w:r>
    </w:p>
    <w:p w:rsidR="005E4B62" w:rsidRPr="00B60324" w:rsidRDefault="005E4B62" w:rsidP="00300707">
      <w:pPr>
        <w:spacing w:before="100" w:beforeAutospacing="1" w:after="100" w:afterAutospacing="1" w:line="240" w:lineRule="auto"/>
        <w:contextualSpacing/>
        <w:jc w:val="center"/>
        <w:rPr>
          <w:rFonts w:ascii="Book Antiqua" w:hAnsi="Book Antiqua"/>
          <w:sz w:val="24"/>
          <w:szCs w:val="24"/>
        </w:rPr>
      </w:pPr>
      <w:r w:rsidRPr="00B60324">
        <w:rPr>
          <w:rFonts w:ascii="Book Antiqua" w:hAnsi="Book Antiqua"/>
          <w:sz w:val="24"/>
          <w:szCs w:val="24"/>
        </w:rPr>
        <w:t>BOARD OF GOVERNORS</w:t>
      </w:r>
    </w:p>
    <w:p w:rsidR="00300707" w:rsidRPr="00B60324" w:rsidRDefault="00300707" w:rsidP="00300707">
      <w:pPr>
        <w:spacing w:before="100" w:beforeAutospacing="1" w:after="100" w:afterAutospacing="1" w:line="240" w:lineRule="auto"/>
        <w:contextualSpacing/>
        <w:jc w:val="center"/>
        <w:rPr>
          <w:rFonts w:ascii="Book Antiqua" w:hAnsi="Book Antiqua"/>
          <w:sz w:val="24"/>
          <w:szCs w:val="24"/>
        </w:rPr>
      </w:pPr>
      <w:r w:rsidRPr="00B60324">
        <w:rPr>
          <w:rFonts w:ascii="Book Antiqua" w:hAnsi="Book Antiqua"/>
          <w:sz w:val="24"/>
          <w:szCs w:val="24"/>
        </w:rPr>
        <w:t>FACILITIES COMMITTEE</w:t>
      </w:r>
    </w:p>
    <w:p w:rsidR="00300707" w:rsidRPr="00B60324" w:rsidRDefault="00300707" w:rsidP="00300707">
      <w:pPr>
        <w:spacing w:before="100" w:beforeAutospacing="1" w:after="100" w:afterAutospacing="1" w:line="240" w:lineRule="auto"/>
        <w:contextualSpacing/>
        <w:jc w:val="center"/>
        <w:rPr>
          <w:rFonts w:ascii="Book Antiqua" w:hAnsi="Book Antiqua"/>
          <w:sz w:val="24"/>
          <w:szCs w:val="24"/>
        </w:rPr>
      </w:pPr>
      <w:r w:rsidRPr="00B60324">
        <w:rPr>
          <w:rFonts w:ascii="Book Antiqua" w:hAnsi="Book Antiqua"/>
          <w:sz w:val="24"/>
          <w:szCs w:val="24"/>
        </w:rPr>
        <w:t xml:space="preserve">UNIVERSITY OF </w:t>
      </w:r>
      <w:r w:rsidR="00496ADF">
        <w:rPr>
          <w:rFonts w:ascii="Book Antiqua" w:hAnsi="Book Antiqua"/>
          <w:sz w:val="24"/>
          <w:szCs w:val="24"/>
        </w:rPr>
        <w:t>NORTH</w:t>
      </w:r>
      <w:r w:rsidRPr="00B60324">
        <w:rPr>
          <w:rFonts w:ascii="Book Antiqua" w:hAnsi="Book Antiqua"/>
          <w:sz w:val="24"/>
          <w:szCs w:val="24"/>
        </w:rPr>
        <w:t xml:space="preserve"> FLORIDA</w:t>
      </w:r>
    </w:p>
    <w:p w:rsidR="007A420A" w:rsidRPr="00B60324" w:rsidRDefault="00496ADF" w:rsidP="00300707">
      <w:pPr>
        <w:spacing w:before="100" w:beforeAutospacing="1" w:after="100" w:afterAutospacing="1" w:line="240" w:lineRule="auto"/>
        <w:contextualSpacing/>
        <w:jc w:val="center"/>
        <w:rPr>
          <w:rFonts w:ascii="Book Antiqua" w:hAnsi="Book Antiqua"/>
          <w:sz w:val="24"/>
          <w:szCs w:val="24"/>
        </w:rPr>
      </w:pPr>
      <w:r>
        <w:rPr>
          <w:rFonts w:ascii="Book Antiqua" w:hAnsi="Book Antiqua"/>
          <w:sz w:val="24"/>
          <w:szCs w:val="24"/>
        </w:rPr>
        <w:t>JACKSONVILLE</w:t>
      </w:r>
      <w:r w:rsidR="007A420A" w:rsidRPr="00B60324">
        <w:rPr>
          <w:rFonts w:ascii="Book Antiqua" w:hAnsi="Book Antiqua"/>
          <w:sz w:val="24"/>
          <w:szCs w:val="24"/>
        </w:rPr>
        <w:t>, FLORIDA</w:t>
      </w:r>
    </w:p>
    <w:p w:rsidR="00300707" w:rsidRPr="00B60324" w:rsidRDefault="00496ADF" w:rsidP="00300707">
      <w:pPr>
        <w:spacing w:before="100" w:beforeAutospacing="1" w:after="100" w:afterAutospacing="1" w:line="240" w:lineRule="auto"/>
        <w:contextualSpacing/>
        <w:jc w:val="center"/>
        <w:rPr>
          <w:rFonts w:ascii="Book Antiqua" w:hAnsi="Book Antiqua"/>
          <w:sz w:val="24"/>
          <w:szCs w:val="24"/>
        </w:rPr>
      </w:pPr>
      <w:r>
        <w:rPr>
          <w:rFonts w:ascii="Book Antiqua" w:hAnsi="Book Antiqua"/>
          <w:sz w:val="24"/>
          <w:szCs w:val="24"/>
        </w:rPr>
        <w:t xml:space="preserve">September </w:t>
      </w:r>
      <w:r w:rsidR="009D3FCE">
        <w:rPr>
          <w:rFonts w:ascii="Book Antiqua" w:hAnsi="Book Antiqua"/>
          <w:sz w:val="24"/>
          <w:szCs w:val="24"/>
        </w:rPr>
        <w:t>15</w:t>
      </w:r>
      <w:r w:rsidR="00300707" w:rsidRPr="00B60324">
        <w:rPr>
          <w:rFonts w:ascii="Book Antiqua" w:hAnsi="Book Antiqua"/>
          <w:sz w:val="24"/>
          <w:szCs w:val="24"/>
        </w:rPr>
        <w:t>, 2010</w:t>
      </w:r>
    </w:p>
    <w:p w:rsidR="00300707" w:rsidRPr="00B60324" w:rsidRDefault="00300707">
      <w:pPr>
        <w:rPr>
          <w:rFonts w:ascii="Book Antiqua" w:hAnsi="Book Antiqua"/>
          <w:sz w:val="24"/>
          <w:szCs w:val="24"/>
        </w:rPr>
      </w:pPr>
    </w:p>
    <w:p w:rsidR="003F6B45" w:rsidRPr="00B60324" w:rsidRDefault="00300707" w:rsidP="007A420A">
      <w:pPr>
        <w:ind w:firstLine="720"/>
        <w:rPr>
          <w:rFonts w:ascii="Book Antiqua" w:hAnsi="Book Antiqua"/>
          <w:sz w:val="24"/>
          <w:szCs w:val="24"/>
        </w:rPr>
      </w:pPr>
      <w:r w:rsidRPr="00B60324">
        <w:rPr>
          <w:rFonts w:ascii="Book Antiqua" w:hAnsi="Book Antiqua"/>
          <w:sz w:val="24"/>
          <w:szCs w:val="24"/>
        </w:rPr>
        <w:t xml:space="preserve">Chairman Charlie Edwards </w:t>
      </w:r>
      <w:r w:rsidR="007C4719" w:rsidRPr="00B60324">
        <w:rPr>
          <w:rFonts w:ascii="Book Antiqua" w:hAnsi="Book Antiqua"/>
          <w:sz w:val="24"/>
          <w:szCs w:val="24"/>
        </w:rPr>
        <w:t xml:space="preserve">convened </w:t>
      </w:r>
      <w:r w:rsidRPr="00B60324">
        <w:rPr>
          <w:rFonts w:ascii="Book Antiqua" w:hAnsi="Book Antiqua"/>
          <w:sz w:val="24"/>
          <w:szCs w:val="24"/>
        </w:rPr>
        <w:t xml:space="preserve">the Board of Governors Facilities Committee meeting </w:t>
      </w:r>
      <w:r w:rsidR="007C4719" w:rsidRPr="00B60324">
        <w:rPr>
          <w:rFonts w:ascii="Book Antiqua" w:hAnsi="Book Antiqua"/>
          <w:sz w:val="24"/>
          <w:szCs w:val="24"/>
        </w:rPr>
        <w:t xml:space="preserve">at </w:t>
      </w:r>
      <w:r w:rsidR="00496ADF">
        <w:rPr>
          <w:rFonts w:ascii="Book Antiqua" w:hAnsi="Book Antiqua"/>
          <w:sz w:val="24"/>
          <w:szCs w:val="24"/>
        </w:rPr>
        <w:t>3:26</w:t>
      </w:r>
      <w:r w:rsidR="007C4719" w:rsidRPr="00B60324">
        <w:rPr>
          <w:rFonts w:ascii="Book Antiqua" w:hAnsi="Book Antiqua"/>
          <w:sz w:val="24"/>
          <w:szCs w:val="24"/>
        </w:rPr>
        <w:t xml:space="preserve"> </w:t>
      </w:r>
      <w:r w:rsidR="00496ADF">
        <w:rPr>
          <w:rFonts w:ascii="Book Antiqua" w:hAnsi="Book Antiqua"/>
          <w:sz w:val="24"/>
          <w:szCs w:val="24"/>
        </w:rPr>
        <w:t>p</w:t>
      </w:r>
      <w:r w:rsidRPr="00B60324">
        <w:rPr>
          <w:rFonts w:ascii="Book Antiqua" w:hAnsi="Book Antiqua"/>
          <w:sz w:val="24"/>
          <w:szCs w:val="24"/>
        </w:rPr>
        <w:t>.</w:t>
      </w:r>
      <w:r w:rsidR="007C4719" w:rsidRPr="00B60324">
        <w:rPr>
          <w:rFonts w:ascii="Book Antiqua" w:hAnsi="Book Antiqua"/>
          <w:sz w:val="24"/>
          <w:szCs w:val="24"/>
        </w:rPr>
        <w:t>m</w:t>
      </w:r>
      <w:r w:rsidRPr="00B60324">
        <w:rPr>
          <w:rFonts w:ascii="Book Antiqua" w:hAnsi="Book Antiqua"/>
          <w:sz w:val="24"/>
          <w:szCs w:val="24"/>
        </w:rPr>
        <w:t xml:space="preserve">., </w:t>
      </w:r>
      <w:r w:rsidR="00496ADF">
        <w:rPr>
          <w:rFonts w:ascii="Book Antiqua" w:hAnsi="Book Antiqua"/>
          <w:sz w:val="24"/>
          <w:szCs w:val="24"/>
        </w:rPr>
        <w:t xml:space="preserve">September </w:t>
      </w:r>
      <w:r w:rsidR="009D3FCE">
        <w:rPr>
          <w:rFonts w:ascii="Book Antiqua" w:hAnsi="Book Antiqua"/>
          <w:sz w:val="24"/>
          <w:szCs w:val="24"/>
        </w:rPr>
        <w:t>15</w:t>
      </w:r>
      <w:r w:rsidRPr="00B60324">
        <w:rPr>
          <w:rFonts w:ascii="Book Antiqua" w:hAnsi="Book Antiqua"/>
          <w:sz w:val="24"/>
          <w:szCs w:val="24"/>
        </w:rPr>
        <w:t>, 2010, in the Ballroom</w:t>
      </w:r>
      <w:r w:rsidR="007A420A" w:rsidRPr="00B60324">
        <w:rPr>
          <w:rFonts w:ascii="Book Antiqua" w:hAnsi="Book Antiqua"/>
          <w:sz w:val="24"/>
          <w:szCs w:val="24"/>
        </w:rPr>
        <w:t xml:space="preserve">, </w:t>
      </w:r>
      <w:r w:rsidR="00496ADF">
        <w:rPr>
          <w:rFonts w:ascii="Book Antiqua" w:hAnsi="Book Antiqua"/>
          <w:sz w:val="24"/>
          <w:szCs w:val="24"/>
        </w:rPr>
        <w:t xml:space="preserve">West Building, </w:t>
      </w:r>
      <w:proofErr w:type="gramStart"/>
      <w:r w:rsidR="00496ADF">
        <w:rPr>
          <w:rFonts w:ascii="Book Antiqua" w:hAnsi="Book Antiqua"/>
          <w:sz w:val="24"/>
          <w:szCs w:val="24"/>
        </w:rPr>
        <w:t>Student</w:t>
      </w:r>
      <w:proofErr w:type="gramEnd"/>
      <w:r w:rsidR="00496ADF">
        <w:rPr>
          <w:rFonts w:ascii="Book Antiqua" w:hAnsi="Book Antiqua"/>
          <w:sz w:val="24"/>
          <w:szCs w:val="24"/>
        </w:rPr>
        <w:t xml:space="preserve"> Union Complex </w:t>
      </w:r>
      <w:r w:rsidRPr="00B60324">
        <w:rPr>
          <w:rFonts w:ascii="Book Antiqua" w:hAnsi="Book Antiqua"/>
          <w:sz w:val="24"/>
          <w:szCs w:val="24"/>
        </w:rPr>
        <w:t xml:space="preserve">at the University of </w:t>
      </w:r>
      <w:r w:rsidR="00496ADF">
        <w:rPr>
          <w:rFonts w:ascii="Book Antiqua" w:hAnsi="Book Antiqua"/>
          <w:sz w:val="24"/>
          <w:szCs w:val="24"/>
        </w:rPr>
        <w:t>North</w:t>
      </w:r>
      <w:r w:rsidRPr="00B60324">
        <w:rPr>
          <w:rFonts w:ascii="Book Antiqua" w:hAnsi="Book Antiqua"/>
          <w:sz w:val="24"/>
          <w:szCs w:val="24"/>
        </w:rPr>
        <w:t xml:space="preserve"> Florida.</w:t>
      </w:r>
      <w:r w:rsidR="007C4719" w:rsidRPr="00B60324">
        <w:rPr>
          <w:rFonts w:ascii="Book Antiqua" w:hAnsi="Book Antiqua"/>
          <w:sz w:val="24"/>
          <w:szCs w:val="24"/>
        </w:rPr>
        <w:t xml:space="preserve"> </w:t>
      </w:r>
      <w:r w:rsidRPr="00B60324">
        <w:rPr>
          <w:rFonts w:ascii="Book Antiqua" w:hAnsi="Book Antiqua"/>
          <w:sz w:val="24"/>
          <w:szCs w:val="24"/>
        </w:rPr>
        <w:t>The following members were present: Dick</w:t>
      </w:r>
      <w:r w:rsidR="007C4719" w:rsidRPr="00B60324">
        <w:rPr>
          <w:rFonts w:ascii="Book Antiqua" w:hAnsi="Book Antiqua"/>
          <w:sz w:val="24"/>
          <w:szCs w:val="24"/>
        </w:rPr>
        <w:t xml:space="preserve"> Beard, </w:t>
      </w:r>
      <w:r w:rsidRPr="00B60324">
        <w:rPr>
          <w:rFonts w:ascii="Book Antiqua" w:hAnsi="Book Antiqua"/>
          <w:sz w:val="24"/>
          <w:szCs w:val="24"/>
        </w:rPr>
        <w:t xml:space="preserve">Dean Colson, </w:t>
      </w:r>
      <w:r w:rsidRPr="00A742B4">
        <w:rPr>
          <w:rFonts w:ascii="Book Antiqua" w:hAnsi="Book Antiqua"/>
          <w:sz w:val="24"/>
          <w:szCs w:val="24"/>
        </w:rPr>
        <w:t xml:space="preserve">Frank </w:t>
      </w:r>
      <w:r w:rsidR="007C4719" w:rsidRPr="00A742B4">
        <w:rPr>
          <w:rFonts w:ascii="Book Antiqua" w:hAnsi="Book Antiqua"/>
          <w:sz w:val="24"/>
          <w:szCs w:val="24"/>
        </w:rPr>
        <w:t>Martin</w:t>
      </w:r>
      <w:r w:rsidR="007C4719" w:rsidRPr="00B60324">
        <w:rPr>
          <w:rFonts w:ascii="Book Antiqua" w:hAnsi="Book Antiqua"/>
          <w:sz w:val="24"/>
          <w:szCs w:val="24"/>
        </w:rPr>
        <w:t xml:space="preserve">, </w:t>
      </w:r>
      <w:proofErr w:type="spellStart"/>
      <w:r w:rsidRPr="00B60324">
        <w:rPr>
          <w:rFonts w:ascii="Book Antiqua" w:hAnsi="Book Antiqua"/>
          <w:sz w:val="24"/>
          <w:szCs w:val="24"/>
        </w:rPr>
        <w:t>Tico</w:t>
      </w:r>
      <w:proofErr w:type="spellEnd"/>
      <w:r w:rsidRPr="00B60324">
        <w:rPr>
          <w:rFonts w:ascii="Book Antiqua" w:hAnsi="Book Antiqua"/>
          <w:sz w:val="24"/>
          <w:szCs w:val="24"/>
        </w:rPr>
        <w:t xml:space="preserve"> </w:t>
      </w:r>
      <w:r w:rsidR="007C4719" w:rsidRPr="00B60324">
        <w:rPr>
          <w:rFonts w:ascii="Book Antiqua" w:hAnsi="Book Antiqua"/>
          <w:sz w:val="24"/>
          <w:szCs w:val="24"/>
        </w:rPr>
        <w:t>Perez,</w:t>
      </w:r>
      <w:r w:rsidRPr="00B60324">
        <w:rPr>
          <w:rFonts w:ascii="Book Antiqua" w:hAnsi="Book Antiqua"/>
          <w:sz w:val="24"/>
          <w:szCs w:val="24"/>
        </w:rPr>
        <w:t xml:space="preserve"> John </w:t>
      </w:r>
      <w:r w:rsidR="007C4719" w:rsidRPr="00B60324">
        <w:rPr>
          <w:rFonts w:ascii="Book Antiqua" w:hAnsi="Book Antiqua"/>
          <w:sz w:val="24"/>
          <w:szCs w:val="24"/>
        </w:rPr>
        <w:t>Temple</w:t>
      </w:r>
      <w:r w:rsidR="000A4D91">
        <w:rPr>
          <w:rFonts w:ascii="Book Antiqua" w:hAnsi="Book Antiqua"/>
          <w:sz w:val="24"/>
          <w:szCs w:val="24"/>
        </w:rPr>
        <w:t xml:space="preserve"> and Rick Yost</w:t>
      </w:r>
      <w:r w:rsidR="007C4719" w:rsidRPr="00B60324">
        <w:rPr>
          <w:rFonts w:ascii="Book Antiqua" w:hAnsi="Book Antiqua"/>
          <w:sz w:val="24"/>
          <w:szCs w:val="24"/>
        </w:rPr>
        <w:t>.</w:t>
      </w:r>
      <w:r w:rsidRPr="00B60324">
        <w:rPr>
          <w:rFonts w:ascii="Book Antiqua" w:hAnsi="Book Antiqua"/>
          <w:sz w:val="24"/>
          <w:szCs w:val="24"/>
        </w:rPr>
        <w:t xml:space="preserve"> </w:t>
      </w:r>
      <w:r w:rsidR="00496ADF">
        <w:rPr>
          <w:rFonts w:ascii="Book Antiqua" w:hAnsi="Book Antiqua"/>
          <w:sz w:val="24"/>
          <w:szCs w:val="24"/>
        </w:rPr>
        <w:t xml:space="preserve">Gus Stavros attended via telephone. </w:t>
      </w:r>
      <w:r w:rsidRPr="00B60324">
        <w:rPr>
          <w:rFonts w:ascii="Book Antiqua" w:hAnsi="Book Antiqua"/>
          <w:sz w:val="24"/>
          <w:szCs w:val="24"/>
        </w:rPr>
        <w:t xml:space="preserve">Also present were </w:t>
      </w:r>
      <w:r w:rsidR="00496ADF">
        <w:rPr>
          <w:rFonts w:ascii="Book Antiqua" w:hAnsi="Book Antiqua"/>
          <w:sz w:val="24"/>
          <w:szCs w:val="24"/>
        </w:rPr>
        <w:t>Ann Duncan</w:t>
      </w:r>
      <w:r w:rsidR="00A742B4">
        <w:rPr>
          <w:rFonts w:ascii="Book Antiqua" w:hAnsi="Book Antiqua"/>
          <w:sz w:val="24"/>
          <w:szCs w:val="24"/>
        </w:rPr>
        <w:t>, Gallop Franklin, Patricia Frost, Stanley Marshall, John Rood and Norman Tripp.</w:t>
      </w:r>
    </w:p>
    <w:p w:rsidR="00300707" w:rsidRPr="00B60324" w:rsidRDefault="00300707" w:rsidP="00300707">
      <w:pPr>
        <w:rPr>
          <w:rFonts w:ascii="Book Antiqua" w:hAnsi="Book Antiqua"/>
          <w:sz w:val="24"/>
          <w:szCs w:val="24"/>
        </w:rPr>
      </w:pPr>
      <w:r w:rsidRPr="00B60324">
        <w:rPr>
          <w:rFonts w:ascii="Book Antiqua" w:hAnsi="Book Antiqua"/>
          <w:sz w:val="24"/>
          <w:szCs w:val="24"/>
        </w:rPr>
        <w:t>1.</w:t>
      </w:r>
      <w:r w:rsidRPr="00B60324">
        <w:rPr>
          <w:rFonts w:ascii="Book Antiqua" w:hAnsi="Book Antiqua"/>
          <w:sz w:val="24"/>
          <w:szCs w:val="24"/>
        </w:rPr>
        <w:tab/>
      </w:r>
      <w:r w:rsidR="000A4D91">
        <w:rPr>
          <w:rFonts w:ascii="Book Antiqua" w:hAnsi="Book Antiqua"/>
          <w:sz w:val="24"/>
          <w:szCs w:val="24"/>
          <w:u w:val="single"/>
        </w:rPr>
        <w:t>Call to Order</w:t>
      </w:r>
    </w:p>
    <w:p w:rsidR="000A4D91" w:rsidRDefault="007C4719" w:rsidP="006B04FC">
      <w:pPr>
        <w:ind w:firstLine="720"/>
        <w:rPr>
          <w:rFonts w:ascii="Book Antiqua" w:hAnsi="Book Antiqua"/>
          <w:sz w:val="24"/>
          <w:szCs w:val="24"/>
        </w:rPr>
      </w:pPr>
      <w:r w:rsidRPr="00B60324">
        <w:rPr>
          <w:rFonts w:ascii="Book Antiqua" w:hAnsi="Book Antiqua"/>
          <w:sz w:val="24"/>
          <w:szCs w:val="24"/>
        </w:rPr>
        <w:t xml:space="preserve">Governor Edwards </w:t>
      </w:r>
      <w:r w:rsidR="000A4D91">
        <w:rPr>
          <w:rFonts w:ascii="Book Antiqua" w:hAnsi="Book Antiqua"/>
          <w:sz w:val="24"/>
          <w:szCs w:val="24"/>
        </w:rPr>
        <w:t xml:space="preserve">welcomed </w:t>
      </w:r>
      <w:r w:rsidR="00D11273">
        <w:rPr>
          <w:rFonts w:ascii="Book Antiqua" w:hAnsi="Book Antiqua"/>
          <w:sz w:val="24"/>
          <w:szCs w:val="24"/>
        </w:rPr>
        <w:t>the new C</w:t>
      </w:r>
      <w:r w:rsidR="000A4D91">
        <w:rPr>
          <w:rFonts w:ascii="Book Antiqua" w:hAnsi="Book Antiqua"/>
          <w:sz w:val="24"/>
          <w:szCs w:val="24"/>
        </w:rPr>
        <w:t xml:space="preserve">ommittee member </w:t>
      </w:r>
      <w:r w:rsidR="00EC1027">
        <w:rPr>
          <w:rFonts w:ascii="Book Antiqua" w:hAnsi="Book Antiqua"/>
          <w:sz w:val="24"/>
          <w:szCs w:val="24"/>
        </w:rPr>
        <w:t xml:space="preserve">Dr. </w:t>
      </w:r>
      <w:r w:rsidR="000A4D91">
        <w:rPr>
          <w:rFonts w:ascii="Book Antiqua" w:hAnsi="Book Antiqua"/>
          <w:sz w:val="24"/>
          <w:szCs w:val="24"/>
        </w:rPr>
        <w:t xml:space="preserve">Rick Yost from the </w:t>
      </w:r>
      <w:r w:rsidR="00A10D72">
        <w:rPr>
          <w:rFonts w:ascii="Book Antiqua" w:hAnsi="Book Antiqua"/>
          <w:sz w:val="24"/>
          <w:szCs w:val="24"/>
        </w:rPr>
        <w:t>Advisory Council of</w:t>
      </w:r>
      <w:r w:rsidR="000A4D91">
        <w:rPr>
          <w:rFonts w:ascii="Book Antiqua" w:hAnsi="Book Antiqua"/>
          <w:sz w:val="24"/>
          <w:szCs w:val="24"/>
        </w:rPr>
        <w:t xml:space="preserve"> Faculty Senate</w:t>
      </w:r>
      <w:r w:rsidR="00A10D72">
        <w:rPr>
          <w:rFonts w:ascii="Book Antiqua" w:hAnsi="Book Antiqua"/>
          <w:sz w:val="24"/>
          <w:szCs w:val="24"/>
        </w:rPr>
        <w:t>s of Florida</w:t>
      </w:r>
      <w:r w:rsidR="00D11273">
        <w:rPr>
          <w:rFonts w:ascii="Book Antiqua" w:hAnsi="Book Antiqua"/>
          <w:sz w:val="24"/>
          <w:szCs w:val="24"/>
        </w:rPr>
        <w:t>.  Mr. Edwards</w:t>
      </w:r>
      <w:r w:rsidR="000A4D91">
        <w:rPr>
          <w:rFonts w:ascii="Book Antiqua" w:hAnsi="Book Antiqua"/>
          <w:sz w:val="24"/>
          <w:szCs w:val="24"/>
        </w:rPr>
        <w:t xml:space="preserve"> </w:t>
      </w:r>
      <w:r w:rsidR="00A10D72">
        <w:rPr>
          <w:rFonts w:ascii="Book Antiqua" w:hAnsi="Book Antiqua"/>
          <w:sz w:val="24"/>
          <w:szCs w:val="24"/>
        </w:rPr>
        <w:t xml:space="preserve">then </w:t>
      </w:r>
      <w:r w:rsidRPr="00B60324">
        <w:rPr>
          <w:rFonts w:ascii="Book Antiqua" w:hAnsi="Book Antiqua"/>
          <w:sz w:val="24"/>
          <w:szCs w:val="24"/>
        </w:rPr>
        <w:t>asked Chris Kinsley for an update on</w:t>
      </w:r>
      <w:r w:rsidR="000A4D91">
        <w:rPr>
          <w:rFonts w:ascii="Book Antiqua" w:hAnsi="Book Antiqua"/>
          <w:sz w:val="24"/>
          <w:szCs w:val="24"/>
        </w:rPr>
        <w:t xml:space="preserve"> two additional projects the 2010 Legislature asked the Board to take on. </w:t>
      </w:r>
      <w:r w:rsidRPr="00B60324">
        <w:rPr>
          <w:rFonts w:ascii="Book Antiqua" w:hAnsi="Book Antiqua"/>
          <w:sz w:val="24"/>
          <w:szCs w:val="24"/>
        </w:rPr>
        <w:t xml:space="preserve"> </w:t>
      </w:r>
      <w:r w:rsidR="006100CD">
        <w:rPr>
          <w:rFonts w:ascii="Book Antiqua" w:hAnsi="Book Antiqua"/>
          <w:sz w:val="24"/>
          <w:szCs w:val="24"/>
        </w:rPr>
        <w:t xml:space="preserve">Mr. Kinsley </w:t>
      </w:r>
      <w:r w:rsidR="00A10D72">
        <w:rPr>
          <w:rFonts w:ascii="Book Antiqua" w:hAnsi="Book Antiqua"/>
          <w:sz w:val="24"/>
          <w:szCs w:val="24"/>
        </w:rPr>
        <w:t xml:space="preserve">briefed the members on the </w:t>
      </w:r>
      <w:r w:rsidR="006100CD">
        <w:rPr>
          <w:rFonts w:ascii="Book Antiqua" w:hAnsi="Book Antiqua"/>
          <w:sz w:val="24"/>
          <w:szCs w:val="24"/>
        </w:rPr>
        <w:t xml:space="preserve">student life survey and the utility cost survey </w:t>
      </w:r>
      <w:r w:rsidR="00A10D72">
        <w:rPr>
          <w:rFonts w:ascii="Book Antiqua" w:hAnsi="Book Antiqua"/>
          <w:sz w:val="24"/>
          <w:szCs w:val="24"/>
        </w:rPr>
        <w:t xml:space="preserve">and stated that they </w:t>
      </w:r>
      <w:r w:rsidR="006100CD">
        <w:rPr>
          <w:rFonts w:ascii="Book Antiqua" w:hAnsi="Book Antiqua"/>
          <w:sz w:val="24"/>
          <w:szCs w:val="24"/>
        </w:rPr>
        <w:t xml:space="preserve">were </w:t>
      </w:r>
      <w:r w:rsidR="00A10D72">
        <w:rPr>
          <w:rFonts w:ascii="Book Antiqua" w:hAnsi="Book Antiqua"/>
          <w:sz w:val="24"/>
          <w:szCs w:val="24"/>
        </w:rPr>
        <w:t xml:space="preserve">both </w:t>
      </w:r>
      <w:r w:rsidR="006100CD">
        <w:rPr>
          <w:rFonts w:ascii="Book Antiqua" w:hAnsi="Book Antiqua"/>
          <w:sz w:val="24"/>
          <w:szCs w:val="24"/>
        </w:rPr>
        <w:t>being completed by the universities. Mr. Kinsley said he expected a report on both items would be drafted for the November Board meeting for review.</w:t>
      </w:r>
    </w:p>
    <w:p w:rsidR="006B04FC" w:rsidRPr="00B60324" w:rsidRDefault="006B04FC">
      <w:pPr>
        <w:rPr>
          <w:rFonts w:ascii="Book Antiqua" w:hAnsi="Book Antiqua"/>
          <w:sz w:val="24"/>
          <w:szCs w:val="24"/>
        </w:rPr>
      </w:pPr>
      <w:r w:rsidRPr="00B60324">
        <w:rPr>
          <w:rFonts w:ascii="Book Antiqua" w:hAnsi="Book Antiqua"/>
          <w:sz w:val="24"/>
          <w:szCs w:val="24"/>
        </w:rPr>
        <w:t>2.</w:t>
      </w:r>
      <w:r w:rsidRPr="00B60324">
        <w:rPr>
          <w:rFonts w:ascii="Book Antiqua" w:hAnsi="Book Antiqua"/>
          <w:sz w:val="24"/>
          <w:szCs w:val="24"/>
        </w:rPr>
        <w:tab/>
      </w:r>
      <w:r w:rsidR="00D11273">
        <w:rPr>
          <w:rFonts w:ascii="Book Antiqua" w:hAnsi="Book Antiqua"/>
          <w:sz w:val="24"/>
          <w:szCs w:val="24"/>
          <w:u w:val="single"/>
        </w:rPr>
        <w:t>Approval of Minutes of the Meeting of the Facilities Committee held June 18, 2010</w:t>
      </w:r>
    </w:p>
    <w:p w:rsidR="007C4719" w:rsidRPr="00B60324" w:rsidRDefault="006100CD" w:rsidP="006B04FC">
      <w:pPr>
        <w:ind w:firstLine="720"/>
        <w:rPr>
          <w:rFonts w:ascii="Book Antiqua" w:hAnsi="Book Antiqua"/>
          <w:sz w:val="24"/>
          <w:szCs w:val="24"/>
        </w:rPr>
      </w:pPr>
      <w:r>
        <w:rPr>
          <w:rFonts w:ascii="Book Antiqua" w:hAnsi="Book Antiqua"/>
          <w:sz w:val="24"/>
          <w:szCs w:val="24"/>
        </w:rPr>
        <w:t>Mr. Perez</w:t>
      </w:r>
      <w:r w:rsidR="007C4719" w:rsidRPr="00B60324">
        <w:rPr>
          <w:rFonts w:ascii="Book Antiqua" w:hAnsi="Book Antiqua"/>
          <w:sz w:val="24"/>
          <w:szCs w:val="24"/>
        </w:rPr>
        <w:t xml:space="preserve"> </w:t>
      </w:r>
      <w:r w:rsidR="006B04FC" w:rsidRPr="00B60324">
        <w:rPr>
          <w:rFonts w:ascii="Book Antiqua" w:hAnsi="Book Antiqua"/>
          <w:sz w:val="24"/>
          <w:szCs w:val="24"/>
        </w:rPr>
        <w:t xml:space="preserve">moved </w:t>
      </w:r>
      <w:r w:rsidR="00D11273">
        <w:rPr>
          <w:rFonts w:ascii="Book Antiqua" w:hAnsi="Book Antiqua"/>
          <w:sz w:val="24"/>
          <w:szCs w:val="24"/>
        </w:rPr>
        <w:t>that the Committee approve</w:t>
      </w:r>
      <w:r w:rsidR="006B04FC" w:rsidRPr="00B60324">
        <w:rPr>
          <w:rFonts w:ascii="Book Antiqua" w:hAnsi="Book Antiqua"/>
          <w:sz w:val="24"/>
          <w:szCs w:val="24"/>
        </w:rPr>
        <w:t xml:space="preserve"> the </w:t>
      </w:r>
      <w:r w:rsidR="00D11273">
        <w:rPr>
          <w:rFonts w:ascii="Book Antiqua" w:hAnsi="Book Antiqua"/>
          <w:sz w:val="24"/>
          <w:szCs w:val="24"/>
        </w:rPr>
        <w:t>Minutes of the Meeting of the Facilities Committee held June 18, 2010</w:t>
      </w:r>
      <w:r w:rsidR="006B04FC" w:rsidRPr="00B60324">
        <w:rPr>
          <w:rFonts w:ascii="Book Antiqua" w:hAnsi="Book Antiqua"/>
          <w:sz w:val="24"/>
          <w:szCs w:val="24"/>
        </w:rPr>
        <w:t>.</w:t>
      </w:r>
      <w:r w:rsidR="00D11273">
        <w:rPr>
          <w:rFonts w:ascii="Book Antiqua" w:hAnsi="Book Antiqua"/>
          <w:sz w:val="24"/>
          <w:szCs w:val="24"/>
        </w:rPr>
        <w:t xml:space="preserve"> </w:t>
      </w:r>
      <w:r w:rsidR="006B04FC" w:rsidRPr="00B60324">
        <w:rPr>
          <w:rFonts w:ascii="Book Antiqua" w:hAnsi="Book Antiqua"/>
          <w:sz w:val="24"/>
          <w:szCs w:val="24"/>
        </w:rPr>
        <w:t xml:space="preserve"> </w:t>
      </w:r>
      <w:r w:rsidR="00A742B4">
        <w:rPr>
          <w:rFonts w:ascii="Book Antiqua" w:hAnsi="Book Antiqua"/>
          <w:sz w:val="24"/>
          <w:szCs w:val="24"/>
        </w:rPr>
        <w:t>Mr. Colson</w:t>
      </w:r>
      <w:r w:rsidR="007C4719" w:rsidRPr="00B60324">
        <w:rPr>
          <w:rFonts w:ascii="Book Antiqua" w:hAnsi="Book Antiqua"/>
          <w:sz w:val="24"/>
          <w:szCs w:val="24"/>
        </w:rPr>
        <w:t xml:space="preserve"> seconded </w:t>
      </w:r>
      <w:r w:rsidR="006B04FC" w:rsidRPr="00B60324">
        <w:rPr>
          <w:rFonts w:ascii="Book Antiqua" w:hAnsi="Book Antiqua"/>
          <w:sz w:val="24"/>
          <w:szCs w:val="24"/>
        </w:rPr>
        <w:t>the motion, and member</w:t>
      </w:r>
      <w:r w:rsidR="00025805">
        <w:rPr>
          <w:rFonts w:ascii="Book Antiqua" w:hAnsi="Book Antiqua"/>
          <w:sz w:val="24"/>
          <w:szCs w:val="24"/>
        </w:rPr>
        <w:t>s</w:t>
      </w:r>
      <w:r w:rsidR="006B04FC" w:rsidRPr="00B60324">
        <w:rPr>
          <w:rFonts w:ascii="Book Antiqua" w:hAnsi="Book Antiqua"/>
          <w:sz w:val="24"/>
          <w:szCs w:val="24"/>
        </w:rPr>
        <w:t xml:space="preserve"> of the </w:t>
      </w:r>
      <w:r w:rsidR="00D11273">
        <w:rPr>
          <w:rFonts w:ascii="Book Antiqua" w:hAnsi="Book Antiqua"/>
          <w:sz w:val="24"/>
          <w:szCs w:val="24"/>
        </w:rPr>
        <w:t>Committee</w:t>
      </w:r>
      <w:r w:rsidR="006B04FC" w:rsidRPr="00B60324">
        <w:rPr>
          <w:rFonts w:ascii="Book Antiqua" w:hAnsi="Book Antiqua"/>
          <w:sz w:val="24"/>
          <w:szCs w:val="24"/>
        </w:rPr>
        <w:t xml:space="preserve"> concurred.</w:t>
      </w:r>
    </w:p>
    <w:p w:rsidR="006B04FC" w:rsidRPr="00B60324" w:rsidRDefault="006B04FC">
      <w:pPr>
        <w:rPr>
          <w:rFonts w:ascii="Book Antiqua" w:hAnsi="Book Antiqua"/>
          <w:sz w:val="24"/>
          <w:szCs w:val="24"/>
        </w:rPr>
      </w:pPr>
      <w:r w:rsidRPr="00B60324">
        <w:rPr>
          <w:rFonts w:ascii="Book Antiqua" w:hAnsi="Book Antiqua"/>
          <w:sz w:val="24"/>
          <w:szCs w:val="24"/>
        </w:rPr>
        <w:t>3.</w:t>
      </w:r>
      <w:r w:rsidRPr="00B60324">
        <w:rPr>
          <w:rFonts w:ascii="Book Antiqua" w:hAnsi="Book Antiqua"/>
          <w:sz w:val="24"/>
          <w:szCs w:val="24"/>
        </w:rPr>
        <w:tab/>
      </w:r>
      <w:r w:rsidR="006100CD">
        <w:rPr>
          <w:rFonts w:ascii="Book Antiqua" w:hAnsi="Book Antiqua"/>
          <w:sz w:val="24"/>
          <w:szCs w:val="24"/>
          <w:u w:val="single"/>
        </w:rPr>
        <w:t>Revised Debt Management Guidelines</w:t>
      </w:r>
    </w:p>
    <w:p w:rsidR="00DA5C53" w:rsidRPr="00B60324" w:rsidRDefault="00F7164F" w:rsidP="00444F94">
      <w:pPr>
        <w:ind w:firstLine="720"/>
        <w:rPr>
          <w:rFonts w:ascii="Book Antiqua" w:hAnsi="Book Antiqua"/>
          <w:sz w:val="24"/>
          <w:szCs w:val="24"/>
        </w:rPr>
      </w:pPr>
      <w:r w:rsidRPr="00B60324">
        <w:rPr>
          <w:rFonts w:ascii="Book Antiqua" w:hAnsi="Book Antiqua"/>
          <w:sz w:val="24"/>
          <w:szCs w:val="24"/>
        </w:rPr>
        <w:t>Chair Edwards introduce</w:t>
      </w:r>
      <w:r w:rsidR="00E85B64" w:rsidRPr="00B60324">
        <w:rPr>
          <w:rFonts w:ascii="Book Antiqua" w:hAnsi="Book Antiqua"/>
          <w:sz w:val="24"/>
          <w:szCs w:val="24"/>
        </w:rPr>
        <w:t>d</w:t>
      </w:r>
      <w:r w:rsidRPr="00B60324">
        <w:rPr>
          <w:rFonts w:ascii="Book Antiqua" w:hAnsi="Book Antiqua"/>
          <w:sz w:val="24"/>
          <w:szCs w:val="24"/>
        </w:rPr>
        <w:t xml:space="preserve"> a discussion of the </w:t>
      </w:r>
      <w:r w:rsidR="006100CD">
        <w:rPr>
          <w:rFonts w:ascii="Book Antiqua" w:hAnsi="Book Antiqua"/>
          <w:sz w:val="24"/>
          <w:szCs w:val="24"/>
        </w:rPr>
        <w:t>revised debt management guidelines</w:t>
      </w:r>
      <w:r w:rsidRPr="00B60324">
        <w:rPr>
          <w:rFonts w:ascii="Book Antiqua" w:hAnsi="Book Antiqua"/>
          <w:sz w:val="24"/>
          <w:szCs w:val="24"/>
        </w:rPr>
        <w:t xml:space="preserve"> document. </w:t>
      </w:r>
      <w:r w:rsidR="006100CD">
        <w:rPr>
          <w:rFonts w:ascii="Book Antiqua" w:hAnsi="Book Antiqua"/>
          <w:sz w:val="24"/>
          <w:szCs w:val="24"/>
        </w:rPr>
        <w:t xml:space="preserve">He pointed out that a replacement page 12 was in the member packets and asked </w:t>
      </w:r>
      <w:r w:rsidRPr="00B60324">
        <w:rPr>
          <w:rFonts w:ascii="Book Antiqua" w:hAnsi="Book Antiqua"/>
          <w:sz w:val="24"/>
          <w:szCs w:val="24"/>
        </w:rPr>
        <w:t xml:space="preserve">Mr. Kinsley </w:t>
      </w:r>
      <w:r w:rsidR="006100CD">
        <w:rPr>
          <w:rFonts w:ascii="Book Antiqua" w:hAnsi="Book Antiqua"/>
          <w:sz w:val="24"/>
          <w:szCs w:val="24"/>
        </w:rPr>
        <w:t xml:space="preserve">to give some background on the </w:t>
      </w:r>
      <w:r w:rsidR="00A10D72">
        <w:rPr>
          <w:rFonts w:ascii="Book Antiqua" w:hAnsi="Book Antiqua"/>
          <w:sz w:val="24"/>
          <w:szCs w:val="24"/>
        </w:rPr>
        <w:t>revision</w:t>
      </w:r>
      <w:r w:rsidR="006100CD">
        <w:rPr>
          <w:rFonts w:ascii="Book Antiqua" w:hAnsi="Book Antiqua"/>
          <w:sz w:val="24"/>
          <w:szCs w:val="24"/>
        </w:rPr>
        <w:t xml:space="preserve">s. Mr. Kinsley </w:t>
      </w:r>
      <w:r w:rsidR="00444F94">
        <w:rPr>
          <w:rFonts w:ascii="Book Antiqua" w:hAnsi="Book Antiqua"/>
          <w:sz w:val="24"/>
          <w:szCs w:val="24"/>
        </w:rPr>
        <w:t>stated</w:t>
      </w:r>
      <w:r w:rsidRPr="00B60324">
        <w:rPr>
          <w:rFonts w:ascii="Book Antiqua" w:hAnsi="Book Antiqua"/>
          <w:sz w:val="24"/>
          <w:szCs w:val="24"/>
        </w:rPr>
        <w:t xml:space="preserve"> that the </w:t>
      </w:r>
      <w:r w:rsidR="006100CD">
        <w:rPr>
          <w:rFonts w:ascii="Book Antiqua" w:hAnsi="Book Antiqua"/>
          <w:sz w:val="24"/>
          <w:szCs w:val="24"/>
        </w:rPr>
        <w:t xml:space="preserve">need for functional relationship criteria was brought to the attention of the Board with the FAU Housing project in January. The Board directed staff to work with the State Division of Bond Finance to come up with some criteria as well as </w:t>
      </w:r>
      <w:r w:rsidR="00444F94">
        <w:rPr>
          <w:rFonts w:ascii="Book Antiqua" w:hAnsi="Book Antiqua"/>
          <w:sz w:val="24"/>
          <w:szCs w:val="24"/>
        </w:rPr>
        <w:t xml:space="preserve">to </w:t>
      </w:r>
      <w:r w:rsidR="006100CD">
        <w:rPr>
          <w:rFonts w:ascii="Book Antiqua" w:hAnsi="Book Antiqua"/>
          <w:sz w:val="24"/>
          <w:szCs w:val="24"/>
        </w:rPr>
        <w:lastRenderedPageBreak/>
        <w:t>make some technical clarifications to the existing guidelin</w:t>
      </w:r>
      <w:r w:rsidR="00444F94">
        <w:rPr>
          <w:rFonts w:ascii="Book Antiqua" w:hAnsi="Book Antiqua"/>
          <w:sz w:val="24"/>
          <w:szCs w:val="24"/>
        </w:rPr>
        <w:t xml:space="preserve">es. Mr. Kinsley explained that two versions of the functional relationship criteria were in the packets for members to consider, one containing detailed factors and the other without the factors. </w:t>
      </w:r>
      <w:r w:rsidR="004F7355" w:rsidRPr="00B60324">
        <w:rPr>
          <w:rFonts w:ascii="Book Antiqua" w:hAnsi="Book Antiqua"/>
          <w:sz w:val="24"/>
          <w:szCs w:val="24"/>
        </w:rPr>
        <w:t xml:space="preserve"> </w:t>
      </w:r>
      <w:r w:rsidR="00444F94">
        <w:rPr>
          <w:rFonts w:ascii="Book Antiqua" w:hAnsi="Book Antiqua"/>
          <w:sz w:val="24"/>
          <w:szCs w:val="24"/>
        </w:rPr>
        <w:t xml:space="preserve">He also explained the change to Page 12, and said that Board staff planned to obtain more information regarding university DSO mortgage activity. </w:t>
      </w:r>
    </w:p>
    <w:p w:rsidR="00DA5C53" w:rsidRPr="00B60324" w:rsidRDefault="00444F94" w:rsidP="006B04FC">
      <w:pPr>
        <w:ind w:firstLine="720"/>
        <w:rPr>
          <w:rFonts w:ascii="Book Antiqua" w:hAnsi="Book Antiqua"/>
          <w:sz w:val="24"/>
          <w:szCs w:val="24"/>
        </w:rPr>
      </w:pPr>
      <w:r>
        <w:rPr>
          <w:rFonts w:ascii="Book Antiqua" w:hAnsi="Book Antiqua"/>
          <w:sz w:val="24"/>
          <w:szCs w:val="24"/>
        </w:rPr>
        <w:t>Governor Edwards recognized Ben Watkins, Director</w:t>
      </w:r>
      <w:r w:rsidR="00D11273">
        <w:rPr>
          <w:rFonts w:ascii="Book Antiqua" w:hAnsi="Book Antiqua"/>
          <w:sz w:val="24"/>
          <w:szCs w:val="24"/>
        </w:rPr>
        <w:t>,</w:t>
      </w:r>
      <w:r>
        <w:rPr>
          <w:rFonts w:ascii="Book Antiqua" w:hAnsi="Book Antiqua"/>
          <w:sz w:val="24"/>
          <w:szCs w:val="24"/>
        </w:rPr>
        <w:t xml:space="preserve"> Division of Bond Finance</w:t>
      </w:r>
      <w:r w:rsidR="00D11273">
        <w:rPr>
          <w:rFonts w:ascii="Book Antiqua" w:hAnsi="Book Antiqua"/>
          <w:sz w:val="24"/>
          <w:szCs w:val="24"/>
        </w:rPr>
        <w:t>, State Board of Administration of Florida,</w:t>
      </w:r>
      <w:r>
        <w:rPr>
          <w:rFonts w:ascii="Book Antiqua" w:hAnsi="Book Antiqua"/>
          <w:sz w:val="24"/>
          <w:szCs w:val="24"/>
        </w:rPr>
        <w:t xml:space="preserve"> and thanked him for attending the meeting. Ben thanked the Vice Presidents at the universities for being flexible and for working collaboratively with Board staff on the revisions to the guidelines. He specifically thanked David Kian, the general counsel at FAU, for his assistance. He stated that for the record he preferred version B of the functional relationship criteria.</w:t>
      </w:r>
    </w:p>
    <w:p w:rsidR="00DA5C53" w:rsidRDefault="00444F94" w:rsidP="006B04FC">
      <w:pPr>
        <w:ind w:firstLine="720"/>
        <w:rPr>
          <w:rFonts w:ascii="Book Antiqua" w:hAnsi="Book Antiqua"/>
          <w:sz w:val="24"/>
          <w:szCs w:val="24"/>
        </w:rPr>
      </w:pPr>
      <w:r>
        <w:rPr>
          <w:rFonts w:ascii="Book Antiqua" w:hAnsi="Book Antiqua"/>
          <w:sz w:val="24"/>
          <w:szCs w:val="24"/>
        </w:rPr>
        <w:t xml:space="preserve">Chair Edwards opened discussion on the revised guidelines. There was none. </w:t>
      </w:r>
      <w:r w:rsidR="00DA5C53" w:rsidRPr="00B60324">
        <w:rPr>
          <w:rFonts w:ascii="Book Antiqua" w:hAnsi="Book Antiqua"/>
          <w:sz w:val="24"/>
          <w:szCs w:val="24"/>
        </w:rPr>
        <w:t xml:space="preserve">Governor Perez </w:t>
      </w:r>
      <w:r>
        <w:rPr>
          <w:rFonts w:ascii="Book Antiqua" w:hAnsi="Book Antiqua"/>
          <w:sz w:val="24"/>
          <w:szCs w:val="24"/>
        </w:rPr>
        <w:t xml:space="preserve">moved to </w:t>
      </w:r>
      <w:r w:rsidR="00927BD1">
        <w:rPr>
          <w:rFonts w:ascii="Book Antiqua" w:hAnsi="Book Antiqua"/>
          <w:sz w:val="24"/>
          <w:szCs w:val="24"/>
        </w:rPr>
        <w:t>adopt</w:t>
      </w:r>
      <w:r>
        <w:rPr>
          <w:rFonts w:ascii="Book Antiqua" w:hAnsi="Book Antiqua"/>
          <w:sz w:val="24"/>
          <w:szCs w:val="24"/>
        </w:rPr>
        <w:t xml:space="preserve"> the revised guidelines</w:t>
      </w:r>
      <w:r w:rsidR="00927BD1">
        <w:rPr>
          <w:rFonts w:ascii="Book Antiqua" w:hAnsi="Book Antiqua"/>
          <w:sz w:val="24"/>
          <w:szCs w:val="24"/>
        </w:rPr>
        <w:t xml:space="preserve"> with Version B of the functional relationship criteria</w:t>
      </w:r>
      <w:r>
        <w:rPr>
          <w:rFonts w:ascii="Book Antiqua" w:hAnsi="Book Antiqua"/>
          <w:sz w:val="24"/>
          <w:szCs w:val="24"/>
        </w:rPr>
        <w:t xml:space="preserve">. The motion was seconded by </w:t>
      </w:r>
      <w:r w:rsidR="00A742B4">
        <w:rPr>
          <w:rFonts w:ascii="Book Antiqua" w:hAnsi="Book Antiqua"/>
          <w:sz w:val="24"/>
          <w:szCs w:val="24"/>
        </w:rPr>
        <w:t>Mr. Temple</w:t>
      </w:r>
      <w:r>
        <w:rPr>
          <w:rFonts w:ascii="Book Antiqua" w:hAnsi="Book Antiqua"/>
          <w:sz w:val="24"/>
          <w:szCs w:val="24"/>
        </w:rPr>
        <w:t xml:space="preserve">. All members </w:t>
      </w:r>
      <w:r w:rsidR="00D11273">
        <w:rPr>
          <w:rFonts w:ascii="Book Antiqua" w:hAnsi="Book Antiqua"/>
          <w:sz w:val="24"/>
          <w:szCs w:val="24"/>
        </w:rPr>
        <w:t xml:space="preserve">of the Committee </w:t>
      </w:r>
      <w:r>
        <w:rPr>
          <w:rFonts w:ascii="Book Antiqua" w:hAnsi="Book Antiqua"/>
          <w:sz w:val="24"/>
          <w:szCs w:val="24"/>
        </w:rPr>
        <w:t xml:space="preserve">voted in favor. </w:t>
      </w:r>
    </w:p>
    <w:p w:rsidR="00927BD1" w:rsidRDefault="00927BD1" w:rsidP="00927BD1">
      <w:pPr>
        <w:rPr>
          <w:rFonts w:ascii="Book Antiqua" w:hAnsi="Book Antiqua"/>
          <w:sz w:val="24"/>
          <w:szCs w:val="24"/>
          <w:u w:val="single"/>
        </w:rPr>
      </w:pPr>
      <w:r>
        <w:rPr>
          <w:rFonts w:ascii="Book Antiqua" w:hAnsi="Book Antiqua"/>
          <w:sz w:val="24"/>
          <w:szCs w:val="24"/>
        </w:rPr>
        <w:t>4.</w:t>
      </w:r>
      <w:r>
        <w:rPr>
          <w:rFonts w:ascii="Book Antiqua" w:hAnsi="Book Antiqua"/>
          <w:sz w:val="24"/>
          <w:szCs w:val="24"/>
        </w:rPr>
        <w:tab/>
      </w:r>
      <w:r w:rsidRPr="00927BD1">
        <w:rPr>
          <w:rFonts w:ascii="Book Antiqua" w:hAnsi="Book Antiqua"/>
          <w:sz w:val="24"/>
          <w:szCs w:val="24"/>
          <w:u w:val="single"/>
        </w:rPr>
        <w:t>2011-2012 Fixed Capital Outlay Legislative Budget Request</w:t>
      </w:r>
    </w:p>
    <w:p w:rsidR="00927BD1" w:rsidRDefault="00927BD1" w:rsidP="00927BD1">
      <w:pPr>
        <w:rPr>
          <w:rFonts w:ascii="Book Antiqua" w:hAnsi="Book Antiqua"/>
          <w:sz w:val="24"/>
          <w:szCs w:val="24"/>
        </w:rPr>
      </w:pPr>
      <w:r>
        <w:rPr>
          <w:rFonts w:ascii="Book Antiqua" w:hAnsi="Book Antiqua"/>
          <w:sz w:val="24"/>
          <w:szCs w:val="24"/>
        </w:rPr>
        <w:tab/>
      </w:r>
      <w:r w:rsidR="00A90E00">
        <w:rPr>
          <w:rFonts w:ascii="Book Antiqua" w:hAnsi="Book Antiqua"/>
          <w:sz w:val="24"/>
          <w:szCs w:val="24"/>
        </w:rPr>
        <w:t xml:space="preserve">Governor Edwards </w:t>
      </w:r>
      <w:r w:rsidR="003C1803">
        <w:rPr>
          <w:rFonts w:ascii="Book Antiqua" w:hAnsi="Book Antiqua"/>
          <w:sz w:val="24"/>
          <w:szCs w:val="24"/>
        </w:rPr>
        <w:t xml:space="preserve">pointed out that the adoption of a PECO project list was being deferred until the January 2011 Board meeting. He said that in order to meet statutory requirements a fixed capital outlay budget still had to be adopted and asked Mr. Kinsley to review the various components. Mr. Kinsley detailed the pieces. Governor Temple asked for specifics on the difference in PECO Sum-of-digits dollars being allocated this year as compared to last year. Mr. Kinsley explained that the amount was statutorily prescribed and the bump last year was due to a one-time increase in capacity. </w:t>
      </w:r>
    </w:p>
    <w:p w:rsidR="003C1803" w:rsidRDefault="003C1803" w:rsidP="003C1803">
      <w:pPr>
        <w:ind w:firstLine="720"/>
        <w:rPr>
          <w:rFonts w:ascii="Book Antiqua" w:hAnsi="Book Antiqua"/>
          <w:sz w:val="24"/>
          <w:szCs w:val="24"/>
        </w:rPr>
      </w:pPr>
      <w:r>
        <w:rPr>
          <w:rFonts w:ascii="Book Antiqua" w:hAnsi="Book Antiqua"/>
          <w:sz w:val="24"/>
          <w:szCs w:val="24"/>
        </w:rPr>
        <w:t xml:space="preserve">Governor Tripp asked the </w:t>
      </w:r>
      <w:r w:rsidR="00D11273">
        <w:rPr>
          <w:rFonts w:ascii="Book Antiqua" w:hAnsi="Book Antiqua"/>
          <w:sz w:val="24"/>
          <w:szCs w:val="24"/>
        </w:rPr>
        <w:t>Committee</w:t>
      </w:r>
      <w:r>
        <w:rPr>
          <w:rFonts w:ascii="Book Antiqua" w:hAnsi="Book Antiqua"/>
          <w:sz w:val="24"/>
          <w:szCs w:val="24"/>
        </w:rPr>
        <w:t xml:space="preserve"> to consider referring the issue of prior year’s unfunded </w:t>
      </w:r>
      <w:proofErr w:type="spellStart"/>
      <w:r>
        <w:rPr>
          <w:rFonts w:ascii="Book Antiqua" w:hAnsi="Book Antiqua"/>
          <w:sz w:val="24"/>
          <w:szCs w:val="24"/>
        </w:rPr>
        <w:t>Courtelis</w:t>
      </w:r>
      <w:proofErr w:type="spellEnd"/>
      <w:r>
        <w:rPr>
          <w:rFonts w:ascii="Book Antiqua" w:hAnsi="Book Antiqua"/>
          <w:sz w:val="24"/>
          <w:szCs w:val="24"/>
        </w:rPr>
        <w:t xml:space="preserve"> match to Frank Martin’s </w:t>
      </w:r>
      <w:r w:rsidR="00A10D72">
        <w:rPr>
          <w:rFonts w:ascii="Book Antiqua" w:hAnsi="Book Antiqua"/>
          <w:sz w:val="24"/>
          <w:szCs w:val="24"/>
        </w:rPr>
        <w:t xml:space="preserve">Strategic Planning </w:t>
      </w:r>
      <w:r w:rsidR="00D11273">
        <w:rPr>
          <w:rFonts w:ascii="Book Antiqua" w:hAnsi="Book Antiqua"/>
          <w:sz w:val="24"/>
          <w:szCs w:val="24"/>
        </w:rPr>
        <w:t>Committee</w:t>
      </w:r>
      <w:r>
        <w:rPr>
          <w:rFonts w:ascii="Book Antiqua" w:hAnsi="Book Antiqua"/>
          <w:sz w:val="24"/>
          <w:szCs w:val="24"/>
        </w:rPr>
        <w:t xml:space="preserve"> for a possible presentation to the legislature. Governor Duncan pointed out the importance of the program in possible job creation for the state and Chair Edwards concurred. Chancellor Brogan talked about how terrific he thought the program was and how critical it would be to illustrate</w:t>
      </w:r>
      <w:r w:rsidR="00A10D72">
        <w:rPr>
          <w:rFonts w:ascii="Book Antiqua" w:hAnsi="Book Antiqua"/>
          <w:sz w:val="24"/>
          <w:szCs w:val="24"/>
        </w:rPr>
        <w:t xml:space="preserve"> to the Legislature</w:t>
      </w:r>
      <w:r>
        <w:rPr>
          <w:rFonts w:ascii="Book Antiqua" w:hAnsi="Book Antiqua"/>
          <w:sz w:val="24"/>
          <w:szCs w:val="24"/>
        </w:rPr>
        <w:t xml:space="preserve"> the impact of not funding that item. </w:t>
      </w:r>
      <w:r w:rsidR="006B3591">
        <w:rPr>
          <w:rFonts w:ascii="Book Antiqua" w:hAnsi="Book Antiqua"/>
          <w:sz w:val="24"/>
          <w:szCs w:val="24"/>
        </w:rPr>
        <w:t>Governor Temple moved to adopt the Fixed Capital Outlay Budget</w:t>
      </w:r>
      <w:r w:rsidR="001677E6">
        <w:rPr>
          <w:rFonts w:ascii="Book Antiqua" w:hAnsi="Book Antiqua"/>
          <w:sz w:val="24"/>
          <w:szCs w:val="24"/>
        </w:rPr>
        <w:t>,</w:t>
      </w:r>
      <w:r w:rsidR="006B3591">
        <w:rPr>
          <w:rFonts w:ascii="Book Antiqua" w:hAnsi="Book Antiqua"/>
          <w:sz w:val="24"/>
          <w:szCs w:val="24"/>
        </w:rPr>
        <w:t xml:space="preserve"> as </w:t>
      </w:r>
      <w:r w:rsidR="001677E6">
        <w:rPr>
          <w:rFonts w:ascii="Book Antiqua" w:hAnsi="Book Antiqua"/>
          <w:sz w:val="24"/>
          <w:szCs w:val="24"/>
        </w:rPr>
        <w:t>presented.</w:t>
      </w:r>
      <w:r w:rsidR="006B3591">
        <w:rPr>
          <w:rFonts w:ascii="Book Antiqua" w:hAnsi="Book Antiqua"/>
          <w:sz w:val="24"/>
          <w:szCs w:val="24"/>
        </w:rPr>
        <w:t xml:space="preserve"> </w:t>
      </w:r>
      <w:r w:rsidR="001677E6">
        <w:rPr>
          <w:rFonts w:ascii="Book Antiqua" w:hAnsi="Book Antiqua"/>
          <w:sz w:val="24"/>
          <w:szCs w:val="24"/>
        </w:rPr>
        <w:t xml:space="preserve"> </w:t>
      </w:r>
      <w:r w:rsidR="00A742B4">
        <w:rPr>
          <w:rFonts w:ascii="Book Antiqua" w:hAnsi="Book Antiqua"/>
          <w:sz w:val="24"/>
          <w:szCs w:val="24"/>
        </w:rPr>
        <w:t xml:space="preserve">Mr. Perez </w:t>
      </w:r>
      <w:r w:rsidR="001677E6">
        <w:rPr>
          <w:rFonts w:ascii="Book Antiqua" w:hAnsi="Book Antiqua"/>
          <w:sz w:val="24"/>
          <w:szCs w:val="24"/>
        </w:rPr>
        <w:t>seconded the motion and a</w:t>
      </w:r>
      <w:r w:rsidR="006B3591">
        <w:rPr>
          <w:rFonts w:ascii="Book Antiqua" w:hAnsi="Book Antiqua"/>
          <w:sz w:val="24"/>
          <w:szCs w:val="24"/>
        </w:rPr>
        <w:t xml:space="preserve">ll members </w:t>
      </w:r>
      <w:r w:rsidR="00D11273">
        <w:rPr>
          <w:rFonts w:ascii="Book Antiqua" w:hAnsi="Book Antiqua"/>
          <w:sz w:val="24"/>
          <w:szCs w:val="24"/>
        </w:rPr>
        <w:t xml:space="preserve">of the Committee </w:t>
      </w:r>
      <w:r w:rsidR="006B3591">
        <w:rPr>
          <w:rFonts w:ascii="Book Antiqua" w:hAnsi="Book Antiqua"/>
          <w:sz w:val="24"/>
          <w:szCs w:val="24"/>
        </w:rPr>
        <w:t>concurred.</w:t>
      </w:r>
    </w:p>
    <w:p w:rsidR="00D11273" w:rsidRDefault="00D11273" w:rsidP="003C1803">
      <w:pPr>
        <w:ind w:firstLine="720"/>
        <w:rPr>
          <w:rFonts w:ascii="Book Antiqua" w:hAnsi="Book Antiqua"/>
          <w:sz w:val="24"/>
          <w:szCs w:val="24"/>
        </w:rPr>
      </w:pPr>
    </w:p>
    <w:p w:rsidR="006B3591" w:rsidRDefault="006B3591" w:rsidP="006B3591">
      <w:pPr>
        <w:rPr>
          <w:rFonts w:ascii="Book Antiqua" w:hAnsi="Book Antiqua"/>
          <w:sz w:val="24"/>
          <w:szCs w:val="24"/>
          <w:u w:val="single"/>
        </w:rPr>
      </w:pPr>
      <w:r>
        <w:rPr>
          <w:rFonts w:ascii="Book Antiqua" w:hAnsi="Book Antiqua"/>
          <w:sz w:val="24"/>
          <w:szCs w:val="24"/>
        </w:rPr>
        <w:lastRenderedPageBreak/>
        <w:t>5.</w:t>
      </w:r>
      <w:r>
        <w:rPr>
          <w:rFonts w:ascii="Book Antiqua" w:hAnsi="Book Antiqua"/>
          <w:sz w:val="24"/>
          <w:szCs w:val="24"/>
        </w:rPr>
        <w:tab/>
      </w:r>
      <w:r w:rsidRPr="006B3591">
        <w:rPr>
          <w:rFonts w:ascii="Book Antiqua" w:hAnsi="Book Antiqua"/>
          <w:sz w:val="24"/>
          <w:szCs w:val="24"/>
          <w:u w:val="single"/>
        </w:rPr>
        <w:t>Bond Resolutions</w:t>
      </w:r>
    </w:p>
    <w:p w:rsidR="006B3591" w:rsidRDefault="00D11273" w:rsidP="006B3591">
      <w:pPr>
        <w:rPr>
          <w:rFonts w:ascii="Book Antiqua" w:hAnsi="Book Antiqua"/>
          <w:sz w:val="24"/>
          <w:szCs w:val="24"/>
        </w:rPr>
      </w:pPr>
      <w:r>
        <w:rPr>
          <w:rFonts w:ascii="Book Antiqua" w:hAnsi="Book Antiqua"/>
          <w:sz w:val="24"/>
          <w:szCs w:val="24"/>
        </w:rPr>
        <w:tab/>
      </w:r>
      <w:r w:rsidR="006B3591">
        <w:rPr>
          <w:rFonts w:ascii="Book Antiqua" w:hAnsi="Book Antiqua"/>
          <w:sz w:val="24"/>
          <w:szCs w:val="24"/>
        </w:rPr>
        <w:t>Mr. Kinsley previewed a summary of potential debt transactions for the November meeting.</w:t>
      </w:r>
      <w:r w:rsidR="001677E6">
        <w:rPr>
          <w:rFonts w:ascii="Book Antiqua" w:hAnsi="Book Antiqua"/>
          <w:sz w:val="24"/>
          <w:szCs w:val="24"/>
        </w:rPr>
        <w:t xml:space="preserve"> Mr. Kinsley then reviewed the three requests before the Committee for approval.</w:t>
      </w:r>
    </w:p>
    <w:p w:rsidR="001677E6" w:rsidRDefault="001677E6" w:rsidP="001677E6">
      <w:pPr>
        <w:pStyle w:val="ListParagraph"/>
        <w:numPr>
          <w:ilvl w:val="0"/>
          <w:numId w:val="3"/>
        </w:numPr>
        <w:rPr>
          <w:rFonts w:ascii="Book Antiqua" w:hAnsi="Book Antiqua"/>
          <w:sz w:val="24"/>
          <w:szCs w:val="24"/>
        </w:rPr>
      </w:pPr>
      <w:r w:rsidRPr="001677E6">
        <w:rPr>
          <w:rFonts w:ascii="Book Antiqua" w:hAnsi="Book Antiqua"/>
          <w:sz w:val="24"/>
          <w:szCs w:val="24"/>
        </w:rPr>
        <w:t>Resolution of the Board of Governors Authorizing the Florida Gulf Coast University Financing Corporation to Issue Debt to Finance the Acquisition of Student Residences, Phase XI, and Associated Improvements, Main Campus, FGCU</w:t>
      </w:r>
    </w:p>
    <w:p w:rsidR="001677E6" w:rsidRDefault="001677E6" w:rsidP="001677E6">
      <w:pPr>
        <w:pStyle w:val="ListParagraph"/>
        <w:ind w:left="1080"/>
        <w:rPr>
          <w:rFonts w:ascii="Book Antiqua" w:hAnsi="Book Antiqua"/>
          <w:sz w:val="24"/>
          <w:szCs w:val="24"/>
        </w:rPr>
      </w:pPr>
    </w:p>
    <w:p w:rsidR="006B3591" w:rsidRDefault="006B3591" w:rsidP="001677E6">
      <w:pPr>
        <w:pStyle w:val="ListParagraph"/>
        <w:ind w:left="1080" w:firstLine="360"/>
        <w:rPr>
          <w:rFonts w:ascii="Book Antiqua" w:hAnsi="Book Antiqua"/>
          <w:sz w:val="24"/>
          <w:szCs w:val="24"/>
        </w:rPr>
      </w:pPr>
      <w:r w:rsidRPr="001677E6">
        <w:rPr>
          <w:rFonts w:ascii="Book Antiqua" w:hAnsi="Book Antiqua"/>
          <w:sz w:val="24"/>
          <w:szCs w:val="24"/>
        </w:rPr>
        <w:t xml:space="preserve">Mr. Kinsley then reviewed the Florida Gulf Coast University </w:t>
      </w:r>
      <w:r w:rsidR="00A10D72" w:rsidRPr="001677E6">
        <w:rPr>
          <w:rFonts w:ascii="Book Antiqua" w:hAnsi="Book Antiqua"/>
          <w:sz w:val="24"/>
          <w:szCs w:val="24"/>
        </w:rPr>
        <w:t>request to issue h</w:t>
      </w:r>
      <w:r w:rsidRPr="001677E6">
        <w:rPr>
          <w:rFonts w:ascii="Book Antiqua" w:hAnsi="Book Antiqua"/>
          <w:sz w:val="24"/>
          <w:szCs w:val="24"/>
        </w:rPr>
        <w:t xml:space="preserve">ousing </w:t>
      </w:r>
      <w:r w:rsidR="00A10D72" w:rsidRPr="001677E6">
        <w:rPr>
          <w:rFonts w:ascii="Book Antiqua" w:hAnsi="Book Antiqua"/>
          <w:sz w:val="24"/>
          <w:szCs w:val="24"/>
        </w:rPr>
        <w:t>d</w:t>
      </w:r>
      <w:r w:rsidRPr="001677E6">
        <w:rPr>
          <w:rFonts w:ascii="Book Antiqua" w:hAnsi="Book Antiqua"/>
          <w:sz w:val="24"/>
          <w:szCs w:val="24"/>
        </w:rPr>
        <w:t>ebt. He pointed out that it was slightly unusual because the University was asking permission to acquire an existing off-campus student residence property, but stated that it would allow them to realize significant savings. He stated that the University was still experiencing very strong demand for student housing. President Bradshaw stressed what an exceptional opportunity it was for Florida Gulf Coast University.</w:t>
      </w:r>
      <w:r w:rsidR="00A10D72" w:rsidRPr="001677E6">
        <w:rPr>
          <w:rFonts w:ascii="Book Antiqua" w:hAnsi="Book Antiqua"/>
          <w:sz w:val="24"/>
          <w:szCs w:val="24"/>
        </w:rPr>
        <w:t xml:space="preserve">  </w:t>
      </w:r>
      <w:r w:rsidRPr="001677E6">
        <w:rPr>
          <w:rFonts w:ascii="Book Antiqua" w:hAnsi="Book Antiqua"/>
          <w:sz w:val="24"/>
          <w:szCs w:val="24"/>
        </w:rPr>
        <w:t>Mr. Colson moved to approve the resolution</w:t>
      </w:r>
      <w:r w:rsidR="001677E6" w:rsidRPr="001677E6">
        <w:rPr>
          <w:rFonts w:ascii="Book Antiqua" w:hAnsi="Book Antiqua"/>
          <w:sz w:val="24"/>
          <w:szCs w:val="24"/>
        </w:rPr>
        <w:t>, as presented,</w:t>
      </w:r>
      <w:r w:rsidRPr="001677E6">
        <w:rPr>
          <w:rFonts w:ascii="Book Antiqua" w:hAnsi="Book Antiqua"/>
          <w:sz w:val="24"/>
          <w:szCs w:val="24"/>
        </w:rPr>
        <w:t xml:space="preserve"> and the motion was seconded by Mr. Perez. All members voted in favor.</w:t>
      </w:r>
    </w:p>
    <w:p w:rsidR="001677E6" w:rsidRPr="001677E6" w:rsidRDefault="001677E6" w:rsidP="001677E6">
      <w:pPr>
        <w:pStyle w:val="ListParagraph"/>
        <w:ind w:left="1080" w:firstLine="360"/>
        <w:rPr>
          <w:rFonts w:ascii="Book Antiqua" w:hAnsi="Book Antiqua"/>
          <w:sz w:val="24"/>
          <w:szCs w:val="24"/>
        </w:rPr>
      </w:pPr>
    </w:p>
    <w:p w:rsidR="001677E6" w:rsidRPr="001677E6" w:rsidRDefault="001677E6" w:rsidP="001677E6">
      <w:pPr>
        <w:pStyle w:val="ListParagraph"/>
        <w:numPr>
          <w:ilvl w:val="0"/>
          <w:numId w:val="3"/>
        </w:numPr>
        <w:rPr>
          <w:rFonts w:ascii="Book Antiqua" w:hAnsi="Book Antiqua"/>
          <w:sz w:val="24"/>
          <w:szCs w:val="24"/>
        </w:rPr>
      </w:pPr>
      <w:r w:rsidRPr="001677E6">
        <w:rPr>
          <w:rFonts w:ascii="Book Antiqua" w:hAnsi="Book Antiqua"/>
          <w:sz w:val="24"/>
          <w:szCs w:val="24"/>
        </w:rPr>
        <w:t>Resolution of the Board of Governors Authorizing the University South Florida Financing Corporation to Issue Debt to Finance the Construction of a medical Conference Facility, Tampa, Florida</w:t>
      </w:r>
    </w:p>
    <w:p w:rsidR="001677E6" w:rsidRDefault="001677E6" w:rsidP="001677E6">
      <w:pPr>
        <w:pStyle w:val="ListParagraph"/>
        <w:ind w:left="1080"/>
        <w:rPr>
          <w:rFonts w:ascii="Book Antiqua" w:hAnsi="Book Antiqua"/>
          <w:sz w:val="24"/>
          <w:szCs w:val="24"/>
        </w:rPr>
      </w:pPr>
    </w:p>
    <w:p w:rsidR="001677E6" w:rsidRDefault="006B3591" w:rsidP="001677E6">
      <w:pPr>
        <w:pStyle w:val="ListParagraph"/>
        <w:ind w:left="1080" w:firstLine="360"/>
        <w:rPr>
          <w:rFonts w:ascii="Book Antiqua" w:hAnsi="Book Antiqua"/>
          <w:sz w:val="24"/>
          <w:szCs w:val="24"/>
        </w:rPr>
      </w:pPr>
      <w:r w:rsidRPr="001677E6">
        <w:rPr>
          <w:rFonts w:ascii="Book Antiqua" w:hAnsi="Book Antiqua"/>
          <w:sz w:val="24"/>
          <w:szCs w:val="24"/>
        </w:rPr>
        <w:t>Mr. Kinsley reviewed</w:t>
      </w:r>
      <w:r w:rsidR="00E97A54" w:rsidRPr="001677E6">
        <w:rPr>
          <w:rFonts w:ascii="Book Antiqua" w:hAnsi="Book Antiqua"/>
          <w:sz w:val="24"/>
          <w:szCs w:val="24"/>
        </w:rPr>
        <w:t xml:space="preserve"> the</w:t>
      </w:r>
      <w:r w:rsidRPr="001677E6">
        <w:rPr>
          <w:rFonts w:ascii="Book Antiqua" w:hAnsi="Book Antiqua"/>
          <w:sz w:val="24"/>
          <w:szCs w:val="24"/>
        </w:rPr>
        <w:t xml:space="preserve"> debt request from the University of South Florida for their </w:t>
      </w:r>
      <w:r w:rsidR="00A10D72" w:rsidRPr="001677E6">
        <w:rPr>
          <w:rFonts w:ascii="Book Antiqua" w:hAnsi="Book Antiqua"/>
          <w:sz w:val="24"/>
          <w:szCs w:val="24"/>
        </w:rPr>
        <w:t>Center for Advanced Medical Learning and Simulation (</w:t>
      </w:r>
      <w:r w:rsidRPr="001677E6">
        <w:rPr>
          <w:rFonts w:ascii="Book Antiqua" w:hAnsi="Book Antiqua"/>
          <w:sz w:val="24"/>
          <w:szCs w:val="24"/>
        </w:rPr>
        <w:t>CAMLS</w:t>
      </w:r>
      <w:r w:rsidR="00A10D72" w:rsidRPr="001677E6">
        <w:rPr>
          <w:rFonts w:ascii="Book Antiqua" w:hAnsi="Book Antiqua"/>
          <w:sz w:val="24"/>
          <w:szCs w:val="24"/>
        </w:rPr>
        <w:t>)</w:t>
      </w:r>
      <w:r w:rsidRPr="001677E6">
        <w:rPr>
          <w:rFonts w:ascii="Book Antiqua" w:hAnsi="Book Antiqua"/>
          <w:sz w:val="24"/>
          <w:szCs w:val="24"/>
        </w:rPr>
        <w:t xml:space="preserve"> project</w:t>
      </w:r>
      <w:r w:rsidR="00E97A54" w:rsidRPr="001677E6">
        <w:rPr>
          <w:rFonts w:ascii="Book Antiqua" w:hAnsi="Book Antiqua"/>
          <w:sz w:val="24"/>
          <w:szCs w:val="24"/>
        </w:rPr>
        <w:t xml:space="preserve"> in </w:t>
      </w:r>
      <w:r w:rsidR="00A10D72" w:rsidRPr="001677E6">
        <w:rPr>
          <w:rFonts w:ascii="Book Antiqua" w:hAnsi="Book Antiqua"/>
          <w:sz w:val="24"/>
          <w:szCs w:val="24"/>
        </w:rPr>
        <w:t>d</w:t>
      </w:r>
      <w:r w:rsidR="00E97A54" w:rsidRPr="001677E6">
        <w:rPr>
          <w:rFonts w:ascii="Book Antiqua" w:hAnsi="Book Antiqua"/>
          <w:sz w:val="24"/>
          <w:szCs w:val="24"/>
        </w:rPr>
        <w:t>owntown Tampa, Florida</w:t>
      </w:r>
      <w:r w:rsidRPr="001677E6">
        <w:rPr>
          <w:rFonts w:ascii="Book Antiqua" w:hAnsi="Book Antiqua"/>
          <w:sz w:val="24"/>
          <w:szCs w:val="24"/>
        </w:rPr>
        <w:t>. He stated that the University currently had no dedicated facility for their existing medical conferencing entity</w:t>
      </w:r>
      <w:r w:rsidR="00E97A54" w:rsidRPr="001677E6">
        <w:rPr>
          <w:rFonts w:ascii="Book Antiqua" w:hAnsi="Book Antiqua"/>
          <w:sz w:val="24"/>
          <w:szCs w:val="24"/>
        </w:rPr>
        <w:t xml:space="preserve"> and that they saw this as an opportunity to grow that program. Mr. Kinsley acknowledged that the current revenues of the program would not be sufficient to support the debt service and that the entity had to show growth</w:t>
      </w:r>
      <w:r w:rsidR="00A10D72" w:rsidRPr="001677E6">
        <w:rPr>
          <w:rFonts w:ascii="Book Antiqua" w:hAnsi="Book Antiqua"/>
          <w:sz w:val="24"/>
          <w:szCs w:val="24"/>
        </w:rPr>
        <w:t xml:space="preserve"> to succeed</w:t>
      </w:r>
      <w:r w:rsidR="00E97A54" w:rsidRPr="001677E6">
        <w:rPr>
          <w:rFonts w:ascii="Book Antiqua" w:hAnsi="Book Antiqua"/>
          <w:sz w:val="24"/>
          <w:szCs w:val="24"/>
        </w:rPr>
        <w:t xml:space="preserve">. He recognized that this was a new type of project for the system. Chair Edwards questioned the possibility of relying on additional revenue sources from the University to cover any shortfalls and asked the University to explain how the project fit the educational environment. Provost Wilcox said that the project would be close to the University’s primary teaching hospital and would provide training and research facilities for those students </w:t>
      </w:r>
      <w:r w:rsidR="00E97A54" w:rsidRPr="001677E6">
        <w:rPr>
          <w:rFonts w:ascii="Book Antiqua" w:hAnsi="Book Antiqua"/>
          <w:sz w:val="24"/>
          <w:szCs w:val="24"/>
        </w:rPr>
        <w:lastRenderedPageBreak/>
        <w:t xml:space="preserve">and faculty. He stated that the University board of trustees had determined </w:t>
      </w:r>
      <w:r w:rsidR="00A10D72" w:rsidRPr="001677E6">
        <w:rPr>
          <w:rFonts w:ascii="Book Antiqua" w:hAnsi="Book Antiqua"/>
          <w:sz w:val="24"/>
          <w:szCs w:val="24"/>
        </w:rPr>
        <w:t xml:space="preserve">that </w:t>
      </w:r>
      <w:r w:rsidR="00E97A54" w:rsidRPr="001677E6">
        <w:rPr>
          <w:rFonts w:ascii="Book Antiqua" w:hAnsi="Book Antiqua"/>
          <w:sz w:val="24"/>
          <w:szCs w:val="24"/>
        </w:rPr>
        <w:t>it fit with the University strategic plan as well as with the New Florida Initiative. He sai</w:t>
      </w:r>
      <w:r w:rsidR="002F13A5" w:rsidRPr="001677E6">
        <w:rPr>
          <w:rFonts w:ascii="Book Antiqua" w:hAnsi="Book Antiqua"/>
          <w:sz w:val="24"/>
          <w:szCs w:val="24"/>
        </w:rPr>
        <w:t xml:space="preserve">d it would bring a high-tech contingent to the city and said he was confident they could grow the entity and cover the debt service with ease. Governor Beard pointed out that he was chair of the board of trustees when the project was conceived and he was sure due diligence had been done. He said it was not as risky as it may appear. Governor Beard made a motion to approve </w:t>
      </w:r>
      <w:r w:rsidR="001677E6" w:rsidRPr="001677E6">
        <w:rPr>
          <w:rFonts w:ascii="Book Antiqua" w:hAnsi="Book Antiqua"/>
          <w:sz w:val="24"/>
          <w:szCs w:val="24"/>
        </w:rPr>
        <w:t xml:space="preserve">the resolution, as presented, </w:t>
      </w:r>
      <w:r w:rsidR="002F13A5" w:rsidRPr="001677E6">
        <w:rPr>
          <w:rFonts w:ascii="Book Antiqua" w:hAnsi="Book Antiqua"/>
          <w:sz w:val="24"/>
          <w:szCs w:val="24"/>
        </w:rPr>
        <w:t xml:space="preserve">and the motion was seconded by Mr. Colson. Governor Temple said he would be more comfortable if staff had reviewed the studies from the consultants but all </w:t>
      </w:r>
      <w:r w:rsidR="001677E6" w:rsidRPr="001677E6">
        <w:rPr>
          <w:rFonts w:ascii="Book Antiqua" w:hAnsi="Book Antiqua"/>
          <w:sz w:val="24"/>
          <w:szCs w:val="24"/>
        </w:rPr>
        <w:t xml:space="preserve">member of the Committee </w:t>
      </w:r>
      <w:r w:rsidR="002F13A5" w:rsidRPr="001677E6">
        <w:rPr>
          <w:rFonts w:ascii="Book Antiqua" w:hAnsi="Book Antiqua"/>
          <w:sz w:val="24"/>
          <w:szCs w:val="24"/>
        </w:rPr>
        <w:t>approved the motion.</w:t>
      </w:r>
    </w:p>
    <w:p w:rsidR="006B3591" w:rsidRPr="001677E6" w:rsidRDefault="002F13A5" w:rsidP="001677E6">
      <w:pPr>
        <w:pStyle w:val="ListParagraph"/>
        <w:ind w:left="1080" w:firstLine="360"/>
        <w:rPr>
          <w:rFonts w:ascii="Book Antiqua" w:hAnsi="Book Antiqua"/>
          <w:sz w:val="24"/>
          <w:szCs w:val="24"/>
        </w:rPr>
      </w:pPr>
      <w:r w:rsidRPr="001677E6">
        <w:rPr>
          <w:rFonts w:ascii="Book Antiqua" w:hAnsi="Book Antiqua"/>
          <w:sz w:val="24"/>
          <w:szCs w:val="24"/>
        </w:rPr>
        <w:t xml:space="preserve"> </w:t>
      </w:r>
    </w:p>
    <w:p w:rsidR="001677E6" w:rsidRDefault="001677E6" w:rsidP="001677E6">
      <w:pPr>
        <w:pStyle w:val="ListParagraph"/>
        <w:numPr>
          <w:ilvl w:val="0"/>
          <w:numId w:val="3"/>
        </w:numPr>
        <w:rPr>
          <w:rFonts w:ascii="Book Antiqua" w:hAnsi="Book Antiqua"/>
          <w:sz w:val="24"/>
          <w:szCs w:val="24"/>
        </w:rPr>
      </w:pPr>
      <w:r w:rsidRPr="001677E6">
        <w:rPr>
          <w:rFonts w:ascii="Book Antiqua" w:hAnsi="Book Antiqua"/>
          <w:sz w:val="24"/>
          <w:szCs w:val="24"/>
        </w:rPr>
        <w:t>Resolution of the Board of Governors Authorizing the Florida Atlantic University Financing Corporation to Issue Debt to Finance the Construction of an Athletic Stadium, Main Campus, FAU</w:t>
      </w:r>
    </w:p>
    <w:p w:rsidR="001677E6" w:rsidRPr="001677E6" w:rsidRDefault="001677E6" w:rsidP="001677E6">
      <w:pPr>
        <w:pStyle w:val="ListParagraph"/>
        <w:ind w:left="1080"/>
        <w:rPr>
          <w:rFonts w:ascii="Book Antiqua" w:hAnsi="Book Antiqua"/>
          <w:sz w:val="24"/>
          <w:szCs w:val="24"/>
        </w:rPr>
      </w:pPr>
    </w:p>
    <w:p w:rsidR="002F13A5" w:rsidRPr="001677E6" w:rsidRDefault="002F13A5" w:rsidP="001677E6">
      <w:pPr>
        <w:pStyle w:val="ListParagraph"/>
        <w:ind w:left="1080" w:firstLine="360"/>
        <w:rPr>
          <w:rFonts w:ascii="Book Antiqua" w:hAnsi="Book Antiqua"/>
          <w:sz w:val="24"/>
          <w:szCs w:val="24"/>
        </w:rPr>
      </w:pPr>
      <w:r w:rsidRPr="001677E6">
        <w:rPr>
          <w:rFonts w:ascii="Book Antiqua" w:hAnsi="Book Antiqua"/>
          <w:sz w:val="24"/>
          <w:szCs w:val="24"/>
        </w:rPr>
        <w:t xml:space="preserve">Mr. Kinsley introduced a request by Florida Atlantic University </w:t>
      </w:r>
      <w:r w:rsidR="00A10D72" w:rsidRPr="001677E6">
        <w:rPr>
          <w:rFonts w:ascii="Book Antiqua" w:hAnsi="Book Antiqua"/>
          <w:sz w:val="24"/>
          <w:szCs w:val="24"/>
        </w:rPr>
        <w:t>to issue</w:t>
      </w:r>
      <w:r w:rsidRPr="001677E6">
        <w:rPr>
          <w:rFonts w:ascii="Book Antiqua" w:hAnsi="Book Antiqua"/>
          <w:sz w:val="24"/>
          <w:szCs w:val="24"/>
        </w:rPr>
        <w:t xml:space="preserve"> debt to construct an athletic stadium. </w:t>
      </w:r>
      <w:r w:rsidR="000B08B1" w:rsidRPr="001677E6">
        <w:rPr>
          <w:rFonts w:ascii="Book Antiqua" w:hAnsi="Book Antiqua"/>
          <w:sz w:val="24"/>
          <w:szCs w:val="24"/>
        </w:rPr>
        <w:t>He said that this was the first time it was being brought to the Board but that staff had been working on the project for months. Mr. Kinsley reviewed the documents and the functional relationship to the housing debt that had been previously approved by the Board at the January 2010 meeting.  Mr. Edwards mentioned that he had been to the site and said he felt that Innovation Village was a tremendous concept and he was satisfied that the current proposal addressed</w:t>
      </w:r>
      <w:r w:rsidR="00D11273" w:rsidRPr="001677E6">
        <w:rPr>
          <w:rFonts w:ascii="Book Antiqua" w:hAnsi="Book Antiqua"/>
          <w:sz w:val="24"/>
          <w:szCs w:val="24"/>
        </w:rPr>
        <w:t xml:space="preserve"> all questions. Nancy </w:t>
      </w:r>
      <w:proofErr w:type="spellStart"/>
      <w:r w:rsidR="00D11273" w:rsidRPr="001677E6">
        <w:rPr>
          <w:rFonts w:ascii="Book Antiqua" w:hAnsi="Book Antiqua"/>
          <w:sz w:val="24"/>
          <w:szCs w:val="24"/>
        </w:rPr>
        <w:t>Blosser</w:t>
      </w:r>
      <w:proofErr w:type="spellEnd"/>
      <w:r w:rsidR="00D11273" w:rsidRPr="001677E6">
        <w:rPr>
          <w:rFonts w:ascii="Book Antiqua" w:hAnsi="Book Antiqua"/>
          <w:sz w:val="24"/>
          <w:szCs w:val="24"/>
        </w:rPr>
        <w:t>, C</w:t>
      </w:r>
      <w:r w:rsidR="000B08B1" w:rsidRPr="001677E6">
        <w:rPr>
          <w:rFonts w:ascii="Book Antiqua" w:hAnsi="Book Antiqua"/>
          <w:sz w:val="24"/>
          <w:szCs w:val="24"/>
        </w:rPr>
        <w:t>hair</w:t>
      </w:r>
      <w:r w:rsidR="00D11273" w:rsidRPr="001677E6">
        <w:rPr>
          <w:rFonts w:ascii="Book Antiqua" w:hAnsi="Book Antiqua"/>
          <w:sz w:val="24"/>
          <w:szCs w:val="24"/>
        </w:rPr>
        <w:t>, B</w:t>
      </w:r>
      <w:r w:rsidR="000B08B1" w:rsidRPr="001677E6">
        <w:rPr>
          <w:rFonts w:ascii="Book Antiqua" w:hAnsi="Book Antiqua"/>
          <w:sz w:val="24"/>
          <w:szCs w:val="24"/>
        </w:rPr>
        <w:t xml:space="preserve">oard of </w:t>
      </w:r>
      <w:r w:rsidR="00D11273" w:rsidRPr="001677E6">
        <w:rPr>
          <w:rFonts w:ascii="Book Antiqua" w:hAnsi="Book Antiqua"/>
          <w:sz w:val="24"/>
          <w:szCs w:val="24"/>
        </w:rPr>
        <w:t>Tr</w:t>
      </w:r>
      <w:r w:rsidR="000B08B1" w:rsidRPr="001677E6">
        <w:rPr>
          <w:rFonts w:ascii="Book Antiqua" w:hAnsi="Book Antiqua"/>
          <w:sz w:val="24"/>
          <w:szCs w:val="24"/>
        </w:rPr>
        <w:t>ustees,</w:t>
      </w:r>
      <w:r w:rsidR="00D11273" w:rsidRPr="001677E6">
        <w:rPr>
          <w:rFonts w:ascii="Book Antiqua" w:hAnsi="Book Antiqua"/>
          <w:sz w:val="24"/>
          <w:szCs w:val="24"/>
        </w:rPr>
        <w:t xml:space="preserve"> Florida Atlantic University</w:t>
      </w:r>
      <w:r w:rsidR="000B08B1" w:rsidRPr="001677E6">
        <w:rPr>
          <w:rFonts w:ascii="Book Antiqua" w:hAnsi="Book Antiqua"/>
          <w:sz w:val="24"/>
          <w:szCs w:val="24"/>
        </w:rPr>
        <w:t xml:space="preserve"> and </w:t>
      </w:r>
      <w:r w:rsidR="00D11273" w:rsidRPr="001677E6">
        <w:rPr>
          <w:rFonts w:ascii="Book Antiqua" w:hAnsi="Book Antiqua"/>
          <w:sz w:val="24"/>
          <w:szCs w:val="24"/>
        </w:rPr>
        <w:t>Mary Jane</w:t>
      </w:r>
      <w:r w:rsidR="000B08B1" w:rsidRPr="001677E6">
        <w:rPr>
          <w:rFonts w:ascii="Book Antiqua" w:hAnsi="Book Antiqua"/>
          <w:sz w:val="24"/>
          <w:szCs w:val="24"/>
        </w:rPr>
        <w:t xml:space="preserve"> Saunders</w:t>
      </w:r>
      <w:r w:rsidR="00D11273" w:rsidRPr="001677E6">
        <w:rPr>
          <w:rFonts w:ascii="Book Antiqua" w:hAnsi="Book Antiqua"/>
          <w:sz w:val="24"/>
          <w:szCs w:val="24"/>
        </w:rPr>
        <w:t>, President, Florida Atlantic University,</w:t>
      </w:r>
      <w:r w:rsidR="000B08B1" w:rsidRPr="001677E6">
        <w:rPr>
          <w:rFonts w:ascii="Book Antiqua" w:hAnsi="Book Antiqua"/>
          <w:sz w:val="24"/>
          <w:szCs w:val="24"/>
        </w:rPr>
        <w:t xml:space="preserve"> thanked the Board for the opportunity to share the project and strategic plan. Governor Tripp stated his support for the project and said it had been subjected to a tremendous amount of scrutiny at the university level. Governor Frost asked if the stadium could be used for other things and if the parking was adequate. She also asked if this was something the university wanted to take on at the same time that they were building a medical school. Chair Edwards pointed out that the financing </w:t>
      </w:r>
      <w:r w:rsidR="00A10D72" w:rsidRPr="001677E6">
        <w:rPr>
          <w:rFonts w:ascii="Book Antiqua" w:hAnsi="Book Antiqua"/>
          <w:sz w:val="24"/>
          <w:szCs w:val="24"/>
        </w:rPr>
        <w:t>wa</w:t>
      </w:r>
      <w:r w:rsidR="000B08B1" w:rsidRPr="001677E6">
        <w:rPr>
          <w:rFonts w:ascii="Book Antiqua" w:hAnsi="Book Antiqua"/>
          <w:sz w:val="24"/>
          <w:szCs w:val="24"/>
        </w:rPr>
        <w:t>sn’t connected to the medical school at all and ha</w:t>
      </w:r>
      <w:r w:rsidR="00A10D72" w:rsidRPr="001677E6">
        <w:rPr>
          <w:rFonts w:ascii="Book Antiqua" w:hAnsi="Book Antiqua"/>
          <w:sz w:val="24"/>
          <w:szCs w:val="24"/>
        </w:rPr>
        <w:t>d</w:t>
      </w:r>
      <w:r w:rsidR="000B08B1" w:rsidRPr="001677E6">
        <w:rPr>
          <w:rFonts w:ascii="Book Antiqua" w:hAnsi="Book Antiqua"/>
          <w:sz w:val="24"/>
          <w:szCs w:val="24"/>
        </w:rPr>
        <w:t xml:space="preserve"> a completely different source of repayment. President Saunders answered that other uses were built into the stadium and that the university hoped to do many things well. Governor Perez clarified that the previously approved housing bonds were only being pledged for housing and not </w:t>
      </w:r>
      <w:r w:rsidR="00A10D72" w:rsidRPr="001677E6">
        <w:rPr>
          <w:rFonts w:ascii="Book Antiqua" w:hAnsi="Book Antiqua"/>
          <w:sz w:val="24"/>
          <w:szCs w:val="24"/>
        </w:rPr>
        <w:t xml:space="preserve">the </w:t>
      </w:r>
      <w:r w:rsidR="000B08B1" w:rsidRPr="001677E6">
        <w:rPr>
          <w:rFonts w:ascii="Book Antiqua" w:hAnsi="Book Antiqua"/>
          <w:sz w:val="24"/>
          <w:szCs w:val="24"/>
        </w:rPr>
        <w:t xml:space="preserve">stadium. </w:t>
      </w:r>
      <w:r w:rsidR="00A742B4" w:rsidRPr="001677E6">
        <w:rPr>
          <w:rFonts w:ascii="Book Antiqua" w:hAnsi="Book Antiqua"/>
          <w:sz w:val="24"/>
          <w:szCs w:val="24"/>
        </w:rPr>
        <w:t xml:space="preserve">Mr. </w:t>
      </w:r>
      <w:r w:rsidR="00A742B4" w:rsidRPr="001677E6">
        <w:rPr>
          <w:rFonts w:ascii="Book Antiqua" w:hAnsi="Book Antiqua"/>
          <w:sz w:val="24"/>
          <w:szCs w:val="24"/>
        </w:rPr>
        <w:lastRenderedPageBreak/>
        <w:t xml:space="preserve">Perez </w:t>
      </w:r>
      <w:r w:rsidR="00090096" w:rsidRPr="001677E6">
        <w:rPr>
          <w:rFonts w:ascii="Book Antiqua" w:hAnsi="Book Antiqua"/>
          <w:sz w:val="24"/>
          <w:szCs w:val="24"/>
        </w:rPr>
        <w:t>moved to approve the resolution for debt to finance the FAU Stadium project</w:t>
      </w:r>
      <w:r w:rsidR="00D11273" w:rsidRPr="001677E6">
        <w:rPr>
          <w:rFonts w:ascii="Book Antiqua" w:hAnsi="Book Antiqua"/>
          <w:sz w:val="24"/>
          <w:szCs w:val="24"/>
        </w:rPr>
        <w:t>, as presented</w:t>
      </w:r>
      <w:r w:rsidR="00090096" w:rsidRPr="001677E6">
        <w:rPr>
          <w:rFonts w:ascii="Book Antiqua" w:hAnsi="Book Antiqua"/>
          <w:sz w:val="24"/>
          <w:szCs w:val="24"/>
        </w:rPr>
        <w:t xml:space="preserve">. </w:t>
      </w:r>
      <w:r w:rsidR="00A742B4" w:rsidRPr="001677E6">
        <w:rPr>
          <w:rFonts w:ascii="Book Antiqua" w:hAnsi="Book Antiqua"/>
          <w:sz w:val="24"/>
          <w:szCs w:val="24"/>
        </w:rPr>
        <w:t>Mr. Temple</w:t>
      </w:r>
      <w:r w:rsidR="00090096" w:rsidRPr="001677E6">
        <w:rPr>
          <w:rFonts w:ascii="Book Antiqua" w:hAnsi="Book Antiqua"/>
          <w:sz w:val="24"/>
          <w:szCs w:val="24"/>
        </w:rPr>
        <w:t xml:space="preserve"> seconded the motion and all members concurred. </w:t>
      </w:r>
      <w:r w:rsidR="000B08B1" w:rsidRPr="001677E6">
        <w:rPr>
          <w:rFonts w:ascii="Book Antiqua" w:hAnsi="Book Antiqua"/>
          <w:sz w:val="24"/>
          <w:szCs w:val="24"/>
        </w:rPr>
        <w:t xml:space="preserve"> </w:t>
      </w:r>
    </w:p>
    <w:p w:rsidR="00BF108E" w:rsidRPr="00B60324" w:rsidRDefault="00A10D72" w:rsidP="00BF108E">
      <w:pPr>
        <w:rPr>
          <w:rFonts w:ascii="Book Antiqua" w:hAnsi="Book Antiqua"/>
          <w:sz w:val="24"/>
          <w:szCs w:val="24"/>
        </w:rPr>
      </w:pPr>
      <w:r>
        <w:rPr>
          <w:rFonts w:ascii="Book Antiqua" w:hAnsi="Book Antiqua"/>
          <w:sz w:val="24"/>
          <w:szCs w:val="24"/>
        </w:rPr>
        <w:t>6</w:t>
      </w:r>
      <w:r w:rsidR="00BF108E" w:rsidRPr="00B60324">
        <w:rPr>
          <w:rFonts w:ascii="Book Antiqua" w:hAnsi="Book Antiqua"/>
          <w:sz w:val="24"/>
          <w:szCs w:val="24"/>
        </w:rPr>
        <w:t>.</w:t>
      </w:r>
      <w:r w:rsidR="00BF108E" w:rsidRPr="00B60324">
        <w:rPr>
          <w:rFonts w:ascii="Book Antiqua" w:hAnsi="Book Antiqua"/>
          <w:sz w:val="24"/>
          <w:szCs w:val="24"/>
        </w:rPr>
        <w:tab/>
      </w:r>
      <w:r w:rsidR="00BF108E" w:rsidRPr="00B60324">
        <w:rPr>
          <w:rFonts w:ascii="Book Antiqua" w:hAnsi="Book Antiqua"/>
          <w:sz w:val="24"/>
          <w:szCs w:val="24"/>
          <w:u w:val="single"/>
        </w:rPr>
        <w:t>Concluding Remarks and Adjournment</w:t>
      </w:r>
    </w:p>
    <w:p w:rsidR="006957F8" w:rsidRPr="00B60324" w:rsidRDefault="00BF108E">
      <w:pPr>
        <w:rPr>
          <w:rFonts w:ascii="Book Antiqua" w:hAnsi="Book Antiqua"/>
          <w:sz w:val="24"/>
          <w:szCs w:val="24"/>
        </w:rPr>
      </w:pPr>
      <w:r w:rsidRPr="00B60324">
        <w:rPr>
          <w:rFonts w:ascii="Book Antiqua" w:hAnsi="Book Antiqua"/>
          <w:sz w:val="24"/>
          <w:szCs w:val="24"/>
        </w:rPr>
        <w:tab/>
        <w:t xml:space="preserve">There being no further business, the meeting adjourned at </w:t>
      </w:r>
      <w:r w:rsidR="000B08B1">
        <w:rPr>
          <w:rFonts w:ascii="Book Antiqua" w:hAnsi="Book Antiqua"/>
          <w:sz w:val="24"/>
          <w:szCs w:val="24"/>
        </w:rPr>
        <w:t>4:36</w:t>
      </w:r>
      <w:r w:rsidRPr="00B60324">
        <w:rPr>
          <w:rFonts w:ascii="Book Antiqua" w:hAnsi="Book Antiqua"/>
          <w:sz w:val="24"/>
          <w:szCs w:val="24"/>
        </w:rPr>
        <w:t xml:space="preserve"> </w:t>
      </w:r>
      <w:r w:rsidR="000B08B1">
        <w:rPr>
          <w:rFonts w:ascii="Book Antiqua" w:hAnsi="Book Antiqua"/>
          <w:sz w:val="24"/>
          <w:szCs w:val="24"/>
        </w:rPr>
        <w:t>p</w:t>
      </w:r>
      <w:r w:rsidRPr="00B60324">
        <w:rPr>
          <w:rFonts w:ascii="Book Antiqua" w:hAnsi="Book Antiqua"/>
          <w:sz w:val="24"/>
          <w:szCs w:val="24"/>
        </w:rPr>
        <w:t xml:space="preserve">.m., </w:t>
      </w:r>
      <w:r w:rsidR="000B08B1">
        <w:rPr>
          <w:rFonts w:ascii="Book Antiqua" w:hAnsi="Book Antiqua"/>
          <w:sz w:val="24"/>
          <w:szCs w:val="24"/>
        </w:rPr>
        <w:t xml:space="preserve">September </w:t>
      </w:r>
      <w:r w:rsidR="009D3FCE">
        <w:rPr>
          <w:rFonts w:ascii="Book Antiqua" w:hAnsi="Book Antiqua"/>
          <w:sz w:val="24"/>
          <w:szCs w:val="24"/>
        </w:rPr>
        <w:t>15</w:t>
      </w:r>
      <w:r w:rsidRPr="00B60324">
        <w:rPr>
          <w:rFonts w:ascii="Book Antiqua" w:hAnsi="Book Antiqua"/>
          <w:sz w:val="24"/>
          <w:szCs w:val="24"/>
        </w:rPr>
        <w:t>, 2010.</w:t>
      </w:r>
      <w:r w:rsidRPr="00B60324">
        <w:rPr>
          <w:rFonts w:ascii="Book Antiqua" w:hAnsi="Book Antiqua"/>
          <w:sz w:val="24"/>
          <w:szCs w:val="24"/>
        </w:rPr>
        <w:tab/>
      </w:r>
    </w:p>
    <w:p w:rsidR="00565390" w:rsidRPr="00B60324" w:rsidRDefault="00565390" w:rsidP="00565390">
      <w:pPr>
        <w:spacing w:line="240" w:lineRule="auto"/>
        <w:contextualSpacing/>
        <w:rPr>
          <w:rFonts w:ascii="Book Antiqua" w:hAnsi="Book Antiqua"/>
          <w:sz w:val="24"/>
          <w:szCs w:val="24"/>
        </w:rPr>
      </w:pPr>
      <w:r w:rsidRPr="00B60324">
        <w:rPr>
          <w:rFonts w:ascii="Book Antiqua" w:hAnsi="Book Antiqua"/>
          <w:sz w:val="24"/>
          <w:szCs w:val="24"/>
        </w:rPr>
        <w:tab/>
      </w:r>
      <w:r w:rsidRPr="00B60324">
        <w:rPr>
          <w:rFonts w:ascii="Book Antiqua" w:hAnsi="Book Antiqua"/>
          <w:sz w:val="24"/>
          <w:szCs w:val="24"/>
        </w:rPr>
        <w:tab/>
      </w:r>
      <w:r w:rsidRPr="00B60324">
        <w:rPr>
          <w:rFonts w:ascii="Book Antiqua" w:hAnsi="Book Antiqua"/>
          <w:sz w:val="24"/>
          <w:szCs w:val="24"/>
        </w:rPr>
        <w:tab/>
      </w:r>
      <w:r w:rsidRPr="00B60324">
        <w:rPr>
          <w:rFonts w:ascii="Book Antiqua" w:hAnsi="Book Antiqua"/>
          <w:sz w:val="24"/>
          <w:szCs w:val="24"/>
        </w:rPr>
        <w:tab/>
      </w:r>
      <w:r w:rsidRPr="00B60324">
        <w:rPr>
          <w:rFonts w:ascii="Book Antiqua" w:hAnsi="Book Antiqua"/>
          <w:sz w:val="24"/>
          <w:szCs w:val="24"/>
        </w:rPr>
        <w:tab/>
      </w:r>
      <w:r w:rsidRPr="00B60324">
        <w:rPr>
          <w:rFonts w:ascii="Book Antiqua" w:hAnsi="Book Antiqua"/>
          <w:sz w:val="24"/>
          <w:szCs w:val="24"/>
        </w:rPr>
        <w:tab/>
      </w:r>
      <w:r w:rsidRPr="00B60324">
        <w:rPr>
          <w:rFonts w:ascii="Book Antiqua" w:hAnsi="Book Antiqua"/>
          <w:sz w:val="24"/>
          <w:szCs w:val="24"/>
        </w:rPr>
        <w:tab/>
      </w:r>
      <w:r w:rsidRPr="00B60324">
        <w:rPr>
          <w:rFonts w:ascii="Book Antiqua" w:hAnsi="Book Antiqua"/>
          <w:sz w:val="24"/>
          <w:szCs w:val="24"/>
        </w:rPr>
        <w:tab/>
      </w:r>
    </w:p>
    <w:sectPr w:rsidR="00565390" w:rsidRPr="00B60324" w:rsidSect="00A4589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273" w:rsidRDefault="00D11273" w:rsidP="00565390">
      <w:pPr>
        <w:spacing w:after="0" w:line="240" w:lineRule="auto"/>
      </w:pPr>
      <w:r>
        <w:separator/>
      </w:r>
    </w:p>
  </w:endnote>
  <w:endnote w:type="continuationSeparator" w:id="0">
    <w:p w:rsidR="00D11273" w:rsidRDefault="00D11273" w:rsidP="00565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273" w:rsidRDefault="00D11273" w:rsidP="00565390">
      <w:pPr>
        <w:spacing w:after="0" w:line="240" w:lineRule="auto"/>
      </w:pPr>
      <w:r>
        <w:separator/>
      </w:r>
    </w:p>
  </w:footnote>
  <w:footnote w:type="continuationSeparator" w:id="0">
    <w:p w:rsidR="00D11273" w:rsidRDefault="00D11273" w:rsidP="005653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273" w:rsidRPr="007A420A" w:rsidRDefault="00D11273">
    <w:pPr>
      <w:pStyle w:val="Header"/>
      <w:rPr>
        <w:rFonts w:ascii="Book Antiqua" w:hAnsi="Book Antiqua"/>
      </w:rPr>
    </w:pPr>
    <w:r w:rsidRPr="007A420A">
      <w:rPr>
        <w:rFonts w:ascii="Book Antiqua" w:hAnsi="Book Antiqua"/>
      </w:rPr>
      <w:t>MINUTES: FACILITIES COMMITTEE</w:t>
    </w:r>
    <w:r w:rsidRPr="007A420A">
      <w:rPr>
        <w:rFonts w:ascii="Book Antiqua" w:hAnsi="Book Antiqua"/>
      </w:rPr>
      <w:tab/>
    </w:r>
    <w:r w:rsidRPr="007A420A">
      <w:rPr>
        <w:rFonts w:ascii="Book Antiqua" w:hAnsi="Book Antiqua"/>
      </w:rPr>
      <w:tab/>
    </w:r>
    <w:r>
      <w:rPr>
        <w:rFonts w:ascii="Book Antiqua" w:hAnsi="Book Antiqua"/>
      </w:rPr>
      <w:t>SEPTEMBER 15</w:t>
    </w:r>
    <w:r w:rsidRPr="007A420A">
      <w:rPr>
        <w:rFonts w:ascii="Book Antiqua" w:hAnsi="Book Antiqua"/>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BAB"/>
    <w:multiLevelType w:val="hybridMultilevel"/>
    <w:tmpl w:val="6DEA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42ECB"/>
    <w:multiLevelType w:val="hybridMultilevel"/>
    <w:tmpl w:val="BF0E09DC"/>
    <w:lvl w:ilvl="0" w:tplc="FDD812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0DC2172"/>
    <w:multiLevelType w:val="hybridMultilevel"/>
    <w:tmpl w:val="EFF41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7C4719"/>
    <w:rsid w:val="00025805"/>
    <w:rsid w:val="00030AF0"/>
    <w:rsid w:val="00084C53"/>
    <w:rsid w:val="00090096"/>
    <w:rsid w:val="000A4D91"/>
    <w:rsid w:val="000B08B1"/>
    <w:rsid w:val="00100F68"/>
    <w:rsid w:val="001677E6"/>
    <w:rsid w:val="001B1359"/>
    <w:rsid w:val="002A54E4"/>
    <w:rsid w:val="002C0532"/>
    <w:rsid w:val="002F13A5"/>
    <w:rsid w:val="00300707"/>
    <w:rsid w:val="00344D10"/>
    <w:rsid w:val="003545AD"/>
    <w:rsid w:val="003C1803"/>
    <w:rsid w:val="003F6B45"/>
    <w:rsid w:val="0043267C"/>
    <w:rsid w:val="00444F94"/>
    <w:rsid w:val="00457F81"/>
    <w:rsid w:val="00490BF6"/>
    <w:rsid w:val="00496ADF"/>
    <w:rsid w:val="004F7355"/>
    <w:rsid w:val="00557F57"/>
    <w:rsid w:val="005607B6"/>
    <w:rsid w:val="00565390"/>
    <w:rsid w:val="00590157"/>
    <w:rsid w:val="005E4B62"/>
    <w:rsid w:val="006100CD"/>
    <w:rsid w:val="006511F2"/>
    <w:rsid w:val="006957F8"/>
    <w:rsid w:val="006B04FC"/>
    <w:rsid w:val="006B3591"/>
    <w:rsid w:val="007026AB"/>
    <w:rsid w:val="007A420A"/>
    <w:rsid w:val="007C4719"/>
    <w:rsid w:val="007F0954"/>
    <w:rsid w:val="0082333E"/>
    <w:rsid w:val="008A274B"/>
    <w:rsid w:val="00923AAC"/>
    <w:rsid w:val="00927BD1"/>
    <w:rsid w:val="009D3FCE"/>
    <w:rsid w:val="00A10D72"/>
    <w:rsid w:val="00A4589E"/>
    <w:rsid w:val="00A666E1"/>
    <w:rsid w:val="00A742B4"/>
    <w:rsid w:val="00A90E00"/>
    <w:rsid w:val="00AD3082"/>
    <w:rsid w:val="00AE2076"/>
    <w:rsid w:val="00B60324"/>
    <w:rsid w:val="00BF108E"/>
    <w:rsid w:val="00CD6736"/>
    <w:rsid w:val="00D11273"/>
    <w:rsid w:val="00DA5C53"/>
    <w:rsid w:val="00E85B64"/>
    <w:rsid w:val="00E97A54"/>
    <w:rsid w:val="00EC1027"/>
    <w:rsid w:val="00ED55B6"/>
    <w:rsid w:val="00F7164F"/>
    <w:rsid w:val="00F911FD"/>
    <w:rsid w:val="00FB5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B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707"/>
    <w:pPr>
      <w:ind w:left="720"/>
      <w:contextualSpacing/>
    </w:pPr>
  </w:style>
  <w:style w:type="paragraph" w:styleId="Header">
    <w:name w:val="header"/>
    <w:basedOn w:val="Normal"/>
    <w:link w:val="HeaderChar"/>
    <w:uiPriority w:val="99"/>
    <w:semiHidden/>
    <w:unhideWhenUsed/>
    <w:rsid w:val="005653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5390"/>
  </w:style>
  <w:style w:type="paragraph" w:styleId="Footer">
    <w:name w:val="footer"/>
    <w:basedOn w:val="Normal"/>
    <w:link w:val="FooterChar"/>
    <w:uiPriority w:val="99"/>
    <w:semiHidden/>
    <w:unhideWhenUsed/>
    <w:rsid w:val="005653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53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B993-DCEF-4F39-B44A-1566E8FAC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stephanie.stapleton</dc:creator>
  <cp:keywords/>
  <dc:description/>
  <cp:lastModifiedBy>stephanie.stapleton</cp:lastModifiedBy>
  <cp:revision>3</cp:revision>
  <cp:lastPrinted>2010-10-01T15:31:00Z</cp:lastPrinted>
  <dcterms:created xsi:type="dcterms:W3CDTF">2010-10-01T18:52:00Z</dcterms:created>
  <dcterms:modified xsi:type="dcterms:W3CDTF">2010-10-14T12:26:00Z</dcterms:modified>
</cp:coreProperties>
</file>